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FC" w:rsidRDefault="008E4FFC" w:rsidP="00101DCF">
      <w:pPr>
        <w:pStyle w:val="a3"/>
        <w:spacing w:line="280" w:lineRule="exact"/>
        <w:jc w:val="both"/>
        <w:rPr>
          <w:rFonts w:ascii="微软雅黑" w:eastAsia="微软雅黑" w:hAnsi="微软雅黑"/>
          <w:sz w:val="36"/>
          <w:szCs w:val="36"/>
        </w:rPr>
      </w:pPr>
    </w:p>
    <w:p w:rsidR="001A6295" w:rsidRPr="004A55C8" w:rsidRDefault="004A55C8" w:rsidP="004A55C8">
      <w:pPr>
        <w:pStyle w:val="a3"/>
        <w:spacing w:line="360" w:lineRule="auto"/>
        <w:rPr>
          <w:rFonts w:asciiTheme="minorEastAsia" w:eastAsiaTheme="minorEastAsia" w:hAnsiTheme="minorEastAsia" w:hint="eastAsia"/>
          <w:sz w:val="36"/>
          <w:szCs w:val="36"/>
        </w:rPr>
      </w:pPr>
      <w:bookmarkStart w:id="0" w:name="_GoBack"/>
      <w:r>
        <w:rPr>
          <w:rFonts w:asciiTheme="minorEastAsia" w:eastAsiaTheme="minorEastAsia" w:hAnsiTheme="minorEastAsia" w:hint="eastAsia"/>
          <w:sz w:val="36"/>
          <w:szCs w:val="36"/>
        </w:rPr>
        <w:t>高校财经类应届毕业生申请企业财务管理人才评价入库流程</w:t>
      </w:r>
    </w:p>
    <w:bookmarkEnd w:id="0"/>
    <w:p w:rsidR="008E4FFC" w:rsidRPr="008E0564" w:rsidRDefault="00101DCF">
      <w:pPr>
        <w:spacing w:line="360" w:lineRule="auto"/>
        <w:ind w:firstLine="48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</w:t>
      </w:r>
      <w:r w:rsidR="00A170C3" w:rsidRPr="008E0564">
        <w:rPr>
          <w:rFonts w:ascii="仿宋" w:eastAsia="仿宋" w:hAnsi="仿宋" w:cs="仿宋" w:hint="eastAsia"/>
          <w:b/>
          <w:bCs/>
          <w:sz w:val="30"/>
          <w:szCs w:val="30"/>
        </w:rPr>
        <w:t>、申请流程</w:t>
      </w:r>
    </w:p>
    <w:p w:rsidR="004A55C8" w:rsidRDefault="00A170C3" w:rsidP="00EC2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E0564">
        <w:rPr>
          <w:rFonts w:ascii="仿宋" w:eastAsia="仿宋" w:hAnsi="仿宋" w:cs="仿宋" w:hint="eastAsia"/>
          <w:sz w:val="30"/>
          <w:szCs w:val="30"/>
        </w:rPr>
        <w:t>财</w:t>
      </w:r>
      <w:r w:rsidR="008A39EF" w:rsidRPr="008E0564">
        <w:rPr>
          <w:rFonts w:ascii="仿宋" w:eastAsia="仿宋" w:hAnsi="仿宋" w:cs="仿宋" w:hint="eastAsia"/>
          <w:sz w:val="30"/>
          <w:szCs w:val="30"/>
        </w:rPr>
        <w:t>经类</w:t>
      </w:r>
      <w:r w:rsidR="00B55DA5" w:rsidRPr="008E0564">
        <w:rPr>
          <w:rFonts w:ascii="仿宋" w:eastAsia="仿宋" w:hAnsi="仿宋" w:cs="仿宋" w:hint="eastAsia"/>
          <w:sz w:val="30"/>
          <w:szCs w:val="30"/>
        </w:rPr>
        <w:t>各层次应届</w:t>
      </w:r>
      <w:r w:rsidR="008A39EF" w:rsidRPr="008E0564">
        <w:rPr>
          <w:rFonts w:ascii="仿宋" w:eastAsia="仿宋" w:hAnsi="仿宋" w:cs="仿宋" w:hint="eastAsia"/>
          <w:sz w:val="30"/>
          <w:szCs w:val="30"/>
        </w:rPr>
        <w:t>毕业生，经本人申请，由中国企业财务管理协会直评机构</w:t>
      </w:r>
      <w:r w:rsidR="00B55DA5" w:rsidRPr="008E0564">
        <w:rPr>
          <w:rFonts w:ascii="仿宋" w:eastAsia="仿宋" w:hAnsi="仿宋" w:cs="仿宋" w:hint="eastAsia"/>
          <w:sz w:val="30"/>
          <w:szCs w:val="30"/>
        </w:rPr>
        <w:t>进行评审后，即可获得中国企业财务管理</w:t>
      </w:r>
      <w:r w:rsidR="00682251" w:rsidRPr="008E0564">
        <w:rPr>
          <w:rFonts w:ascii="仿宋" w:eastAsia="仿宋" w:hAnsi="仿宋" w:cs="仿宋" w:hint="eastAsia"/>
          <w:sz w:val="30"/>
          <w:szCs w:val="30"/>
        </w:rPr>
        <w:t>一星C、B、A等各相应星级</w:t>
      </w:r>
      <w:r w:rsidR="008A39EF" w:rsidRPr="008E0564">
        <w:rPr>
          <w:rFonts w:ascii="仿宋" w:eastAsia="仿宋" w:hAnsi="仿宋" w:cs="仿宋" w:hint="eastAsia"/>
          <w:sz w:val="30"/>
          <w:szCs w:val="30"/>
        </w:rPr>
        <w:t>人才评价证书</w:t>
      </w:r>
      <w:r w:rsidRPr="008E0564">
        <w:rPr>
          <w:rFonts w:ascii="仿宋" w:eastAsia="仿宋" w:hAnsi="仿宋" w:cs="仿宋" w:hint="eastAsia"/>
          <w:sz w:val="30"/>
          <w:szCs w:val="30"/>
        </w:rPr>
        <w:t>。</w:t>
      </w:r>
    </w:p>
    <w:p w:rsidR="00EC2C0B" w:rsidRPr="00EC2C0B" w:rsidRDefault="00EC2C0B" w:rsidP="00EC2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EC2C0B">
        <w:rPr>
          <w:rFonts w:ascii="仿宋" w:eastAsia="仿宋" w:hAnsi="仿宋" w:cs="仿宋" w:hint="eastAsia"/>
          <w:sz w:val="30"/>
          <w:szCs w:val="30"/>
        </w:rPr>
        <w:t>财经类专业是指经济类和经济管理类专业，常见的专业包括经济学、工商管理学、市场营销、会计、人力资源管理、金融、国际贸易、企业管理、财务管理、统计、财税、审计、资产评估</w:t>
      </w:r>
      <w:r w:rsidR="0096125B">
        <w:rPr>
          <w:rFonts w:ascii="仿宋" w:eastAsia="仿宋" w:hAnsi="仿宋" w:cs="仿宋" w:hint="eastAsia"/>
          <w:sz w:val="30"/>
          <w:szCs w:val="30"/>
        </w:rPr>
        <w:t>、财税法学</w:t>
      </w:r>
      <w:r w:rsidRPr="00EC2C0B">
        <w:rPr>
          <w:rFonts w:ascii="仿宋" w:eastAsia="仿宋" w:hAnsi="仿宋" w:cs="仿宋" w:hint="eastAsia"/>
          <w:sz w:val="30"/>
          <w:szCs w:val="30"/>
        </w:rPr>
        <w:t>等。</w:t>
      </w:r>
    </w:p>
    <w:p w:rsidR="008E4FFC" w:rsidRPr="008E0564" w:rsidRDefault="00101DCF" w:rsidP="001A6295">
      <w:pPr>
        <w:spacing w:line="360" w:lineRule="auto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</w:t>
      </w:r>
      <w:r w:rsidR="00A170C3" w:rsidRPr="008E0564">
        <w:rPr>
          <w:rFonts w:ascii="仿宋" w:eastAsia="仿宋" w:hAnsi="仿宋" w:cs="仿宋" w:hint="eastAsia"/>
          <w:b/>
          <w:bCs/>
          <w:sz w:val="30"/>
          <w:szCs w:val="30"/>
        </w:rPr>
        <w:t>、需提交的材料</w:t>
      </w:r>
    </w:p>
    <w:p w:rsidR="00186DC7" w:rsidRPr="00186DC7" w:rsidRDefault="00186DC7" w:rsidP="00186DC7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186DC7">
        <w:rPr>
          <w:rFonts w:ascii="仿宋" w:eastAsia="仿宋" w:hAnsi="仿宋" w:cs="仿宋" w:hint="eastAsia"/>
          <w:sz w:val="30"/>
          <w:szCs w:val="30"/>
        </w:rPr>
        <w:t>1.个人证件照片；</w:t>
      </w:r>
    </w:p>
    <w:p w:rsidR="00186DC7" w:rsidRPr="00186DC7" w:rsidRDefault="00186DC7" w:rsidP="00186DC7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186DC7">
        <w:rPr>
          <w:rFonts w:ascii="仿宋" w:eastAsia="仿宋" w:hAnsi="仿宋" w:cs="仿宋" w:hint="eastAsia"/>
          <w:sz w:val="30"/>
          <w:szCs w:val="30"/>
        </w:rPr>
        <w:t>2.身份证正反面扫描件；</w:t>
      </w:r>
    </w:p>
    <w:p w:rsidR="00186DC7" w:rsidRPr="00186DC7" w:rsidRDefault="00186DC7" w:rsidP="00186DC7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186DC7">
        <w:rPr>
          <w:rFonts w:ascii="仿宋" w:eastAsia="仿宋" w:hAnsi="仿宋" w:cs="仿宋" w:hint="eastAsia"/>
          <w:sz w:val="30"/>
          <w:szCs w:val="30"/>
        </w:rPr>
        <w:t>3.在校生学生证扫描件（含个人照片、所学专业、学校公章的内页）。</w:t>
      </w:r>
    </w:p>
    <w:p w:rsidR="00186DC7" w:rsidRDefault="00186DC7" w:rsidP="00186DC7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186DC7">
        <w:rPr>
          <w:rFonts w:ascii="仿宋" w:eastAsia="仿宋" w:hAnsi="仿宋" w:cs="仿宋" w:hint="eastAsia"/>
          <w:sz w:val="30"/>
          <w:szCs w:val="30"/>
        </w:rPr>
        <w:t>申请人将所需材料按要求提交至</w:t>
      </w:r>
      <w:r w:rsidR="000F3439">
        <w:rPr>
          <w:rFonts w:ascii="仿宋" w:eastAsia="仿宋" w:hAnsi="仿宋" w:cs="仿宋" w:hint="eastAsia"/>
          <w:sz w:val="30"/>
          <w:szCs w:val="30"/>
        </w:rPr>
        <w:t>中国企业财务管理</w:t>
      </w:r>
      <w:r w:rsidRPr="00186DC7">
        <w:rPr>
          <w:rFonts w:ascii="仿宋" w:eastAsia="仿宋" w:hAnsi="仿宋" w:cs="仿宋" w:hint="eastAsia"/>
          <w:sz w:val="30"/>
          <w:szCs w:val="30"/>
        </w:rPr>
        <w:t>人才评价网</w:t>
      </w:r>
      <w:r w:rsidR="009973CA">
        <w:rPr>
          <w:rFonts w:ascii="仿宋" w:eastAsia="仿宋" w:hAnsi="仿宋" w:cs="仿宋" w:hint="eastAsia"/>
          <w:sz w:val="30"/>
          <w:szCs w:val="30"/>
        </w:rPr>
        <w:t>（www.cwrcpj.org）</w:t>
      </w:r>
      <w:r w:rsidRPr="00186DC7">
        <w:rPr>
          <w:rFonts w:ascii="仿宋" w:eastAsia="仿宋" w:hAnsi="仿宋" w:cs="仿宋" w:hint="eastAsia"/>
          <w:sz w:val="30"/>
          <w:szCs w:val="30"/>
        </w:rPr>
        <w:t>。</w:t>
      </w:r>
    </w:p>
    <w:p w:rsidR="008E4FFC" w:rsidRPr="008E0564" w:rsidRDefault="00101DCF" w:rsidP="00186DC7">
      <w:pPr>
        <w:spacing w:line="360" w:lineRule="auto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三、申请时间</w:t>
      </w:r>
    </w:p>
    <w:p w:rsidR="000F3439" w:rsidRDefault="00101DCF" w:rsidP="001A629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财经类应届</w:t>
      </w:r>
      <w:r w:rsidR="000F3439">
        <w:rPr>
          <w:rFonts w:ascii="仿宋" w:eastAsia="仿宋" w:hAnsi="仿宋" w:cs="仿宋" w:hint="eastAsia"/>
          <w:sz w:val="30"/>
          <w:szCs w:val="30"/>
        </w:rPr>
        <w:t>本科生，从大四第一学期9月开始评价入库，一、二、三年级各科成绩合格者，可评一星B级，符合评优条件的可评一星A级；</w:t>
      </w:r>
    </w:p>
    <w:p w:rsidR="008E4FFC" w:rsidRDefault="000F3439" w:rsidP="000F3439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财经类应届专科生，从大三最后一学期3月开始评价入库，</w:t>
      </w:r>
      <w:r w:rsidRPr="000F3439">
        <w:rPr>
          <w:rFonts w:ascii="仿宋" w:eastAsia="仿宋" w:hAnsi="仿宋" w:cs="仿宋" w:hint="eastAsia"/>
          <w:sz w:val="30"/>
          <w:szCs w:val="30"/>
        </w:rPr>
        <w:t>一、二、三年级各科成绩合格者，可评一星</w:t>
      </w:r>
      <w:r>
        <w:rPr>
          <w:rFonts w:ascii="仿宋" w:eastAsia="仿宋" w:hAnsi="仿宋" w:cs="仿宋"/>
          <w:sz w:val="30"/>
          <w:szCs w:val="30"/>
        </w:rPr>
        <w:t>C</w:t>
      </w:r>
      <w:r w:rsidRPr="000F3439">
        <w:rPr>
          <w:rFonts w:ascii="仿宋" w:eastAsia="仿宋" w:hAnsi="仿宋" w:cs="仿宋" w:hint="eastAsia"/>
          <w:sz w:val="30"/>
          <w:szCs w:val="30"/>
        </w:rPr>
        <w:t>级，符合评优条件的可评一星</w:t>
      </w:r>
      <w:r>
        <w:rPr>
          <w:rFonts w:ascii="仿宋" w:eastAsia="仿宋" w:hAnsi="仿宋" w:cs="仿宋"/>
          <w:sz w:val="30"/>
          <w:szCs w:val="30"/>
        </w:rPr>
        <w:t>B</w:t>
      </w:r>
      <w:r>
        <w:rPr>
          <w:rFonts w:ascii="仿宋" w:eastAsia="仿宋" w:hAnsi="仿宋" w:cs="仿宋" w:hint="eastAsia"/>
          <w:sz w:val="30"/>
          <w:szCs w:val="30"/>
        </w:rPr>
        <w:t>级。</w:t>
      </w:r>
    </w:p>
    <w:p w:rsidR="00101DCF" w:rsidRPr="00101DCF" w:rsidRDefault="00101DCF" w:rsidP="001A6295">
      <w:pPr>
        <w:spacing w:line="360" w:lineRule="auto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 w:rsidRPr="00101DCF">
        <w:rPr>
          <w:rFonts w:ascii="仿宋" w:eastAsia="仿宋" w:hAnsi="仿宋" w:cs="仿宋" w:hint="eastAsia"/>
          <w:b/>
          <w:sz w:val="30"/>
          <w:szCs w:val="30"/>
        </w:rPr>
        <w:t>四、申请方式</w:t>
      </w:r>
    </w:p>
    <w:p w:rsidR="008E4FFC" w:rsidRPr="008E0564" w:rsidRDefault="00101DCF" w:rsidP="001A629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 w:rsidR="00A170C3" w:rsidRPr="008E0564">
        <w:rPr>
          <w:rFonts w:ascii="仿宋" w:eastAsia="仿宋" w:hAnsi="仿宋" w:cs="仿宋" w:hint="eastAsia"/>
          <w:sz w:val="30"/>
          <w:szCs w:val="30"/>
        </w:rPr>
        <w:t xml:space="preserve">. </w:t>
      </w:r>
      <w:r>
        <w:rPr>
          <w:rFonts w:ascii="仿宋" w:eastAsia="仿宋" w:hAnsi="仿宋" w:cs="仿宋" w:hint="eastAsia"/>
          <w:sz w:val="30"/>
          <w:szCs w:val="30"/>
        </w:rPr>
        <w:t>网站申请</w:t>
      </w:r>
      <w:r w:rsidR="00A170C3" w:rsidRPr="008E0564">
        <w:rPr>
          <w:rFonts w:ascii="仿宋" w:eastAsia="仿宋" w:hAnsi="仿宋" w:cs="仿宋" w:hint="eastAsia"/>
          <w:sz w:val="30"/>
          <w:szCs w:val="30"/>
        </w:rPr>
        <w:t>：申请人登录中国企业财务管理人才评价网</w:t>
      </w:r>
      <w:hyperlink r:id="rId8" w:history="1">
        <w:r w:rsidR="00A170C3" w:rsidRPr="008E0564">
          <w:rPr>
            <w:rStyle w:val="a5"/>
            <w:rFonts w:ascii="仿宋" w:eastAsia="仿宋" w:hAnsi="仿宋" w:cs="仿宋" w:hint="eastAsia"/>
            <w:sz w:val="30"/>
            <w:szCs w:val="30"/>
          </w:rPr>
          <w:t>http://cwrcpj.org</w:t>
        </w:r>
      </w:hyperlink>
      <w:r w:rsidR="00A170C3" w:rsidRPr="008E0564">
        <w:rPr>
          <w:rFonts w:ascii="仿宋" w:eastAsia="仿宋" w:hAnsi="仿宋" w:cs="仿宋" w:hint="eastAsia"/>
          <w:sz w:val="30"/>
          <w:szCs w:val="30"/>
        </w:rPr>
        <w:t>，填写、上传相关信息。</w:t>
      </w:r>
    </w:p>
    <w:p w:rsidR="008A39EF" w:rsidRDefault="00D03DC5" w:rsidP="001A6295">
      <w:pPr>
        <w:spacing w:line="360" w:lineRule="auto"/>
        <w:ind w:firstLineChars="200" w:firstLine="480"/>
        <w:rPr>
          <w:rFonts w:ascii="仿宋" w:eastAsia="仿宋" w:hAnsi="仿宋" w:cs="仿宋"/>
          <w:sz w:val="30"/>
          <w:szCs w:val="30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18695EE" wp14:editId="73327891">
            <wp:simplePos x="0" y="0"/>
            <wp:positionH relativeFrom="margin">
              <wp:posOffset>4710223</wp:posOffset>
            </wp:positionH>
            <wp:positionV relativeFrom="paragraph">
              <wp:posOffset>44553</wp:posOffset>
            </wp:positionV>
            <wp:extent cx="586105" cy="577850"/>
            <wp:effectExtent l="0" t="0" r="4445" b="0"/>
            <wp:wrapTight wrapText="bothSides">
              <wp:wrapPolygon edited="0">
                <wp:start x="0" y="0"/>
                <wp:lineTo x="0" y="20651"/>
                <wp:lineTo x="21062" y="20651"/>
                <wp:lineTo x="21062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公众号二维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DCF">
        <w:rPr>
          <w:rFonts w:ascii="仿宋" w:eastAsia="仿宋" w:hAnsi="仿宋" w:cs="仿宋"/>
          <w:sz w:val="30"/>
          <w:szCs w:val="30"/>
        </w:rPr>
        <w:t>2</w:t>
      </w:r>
      <w:r w:rsidR="008A39EF" w:rsidRPr="008E0564">
        <w:rPr>
          <w:rFonts w:ascii="仿宋" w:eastAsia="仿宋" w:hAnsi="仿宋" w:cs="仿宋" w:hint="eastAsia"/>
          <w:sz w:val="30"/>
          <w:szCs w:val="30"/>
        </w:rPr>
        <w:t>．移动端申请</w:t>
      </w:r>
      <w:r w:rsidR="001D7343" w:rsidRPr="008E0564">
        <w:rPr>
          <w:rFonts w:ascii="仿宋" w:eastAsia="仿宋" w:hAnsi="仿宋" w:cs="仿宋" w:hint="eastAsia"/>
          <w:sz w:val="30"/>
          <w:szCs w:val="30"/>
        </w:rPr>
        <w:t>：申请</w:t>
      </w:r>
      <w:r w:rsidR="00101DCF">
        <w:rPr>
          <w:rFonts w:ascii="仿宋" w:eastAsia="仿宋" w:hAnsi="仿宋" w:cs="仿宋" w:hint="eastAsia"/>
          <w:sz w:val="30"/>
          <w:szCs w:val="30"/>
        </w:rPr>
        <w:t>人关注“中国企业财务管理协会”官方微信公众号，在微信页面填写、上传相关信息</w:t>
      </w:r>
      <w:r w:rsidR="001D7343" w:rsidRPr="008E0564">
        <w:rPr>
          <w:rFonts w:ascii="仿宋" w:eastAsia="仿宋" w:hAnsi="仿宋" w:cs="仿宋" w:hint="eastAsia"/>
          <w:sz w:val="30"/>
          <w:szCs w:val="30"/>
        </w:rPr>
        <w:t>。</w:t>
      </w:r>
    </w:p>
    <w:p w:rsidR="009973CA" w:rsidRPr="009973CA" w:rsidRDefault="009973CA" w:rsidP="001A6295">
      <w:pPr>
        <w:spacing w:line="360" w:lineRule="auto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 w:rsidRPr="009973CA">
        <w:rPr>
          <w:rFonts w:ascii="仿宋" w:eastAsia="仿宋" w:hAnsi="仿宋" w:cs="仿宋" w:hint="eastAsia"/>
          <w:b/>
          <w:sz w:val="30"/>
          <w:szCs w:val="30"/>
        </w:rPr>
        <w:t>五、申请费用</w:t>
      </w:r>
    </w:p>
    <w:p w:rsidR="009973CA" w:rsidRPr="008E0564" w:rsidRDefault="009973CA" w:rsidP="001A6295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9973CA">
        <w:rPr>
          <w:rFonts w:ascii="仿宋" w:eastAsia="仿宋" w:hAnsi="仿宋" w:cs="仿宋" w:hint="eastAsia"/>
          <w:sz w:val="30"/>
          <w:szCs w:val="30"/>
        </w:rPr>
        <w:t>大学生参加人才评价免费，但进入国家企业财务管理人才库，须交纳100元的服务管理费（费用包括：人才评价证书工本费、邮寄费、适应就业的财务管理课程学习费、人才流动、诚信档案等管理服务费）。</w:t>
      </w:r>
    </w:p>
    <w:p w:rsidR="008E4FFC" w:rsidRPr="008E0564" w:rsidRDefault="009973CA" w:rsidP="001A6295">
      <w:pPr>
        <w:spacing w:line="360" w:lineRule="auto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六</w:t>
      </w:r>
      <w:r w:rsidR="00A170C3" w:rsidRPr="008E0564">
        <w:rPr>
          <w:rFonts w:ascii="仿宋" w:eastAsia="仿宋" w:hAnsi="仿宋" w:cs="仿宋" w:hint="eastAsia"/>
          <w:b/>
          <w:bCs/>
          <w:sz w:val="30"/>
          <w:szCs w:val="30"/>
        </w:rPr>
        <w:t>、评价审核</w:t>
      </w:r>
      <w:r w:rsidR="00101DCF">
        <w:rPr>
          <w:rFonts w:ascii="仿宋" w:eastAsia="仿宋" w:hAnsi="仿宋" w:cs="仿宋" w:hint="eastAsia"/>
          <w:b/>
          <w:bCs/>
          <w:sz w:val="30"/>
          <w:szCs w:val="30"/>
        </w:rPr>
        <w:t>及证书</w:t>
      </w:r>
    </w:p>
    <w:p w:rsidR="008E4FFC" w:rsidRPr="008E0564" w:rsidRDefault="00A170C3" w:rsidP="001A629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E0564">
        <w:rPr>
          <w:rFonts w:ascii="仿宋" w:eastAsia="仿宋" w:hAnsi="仿宋" w:cs="仿宋" w:hint="eastAsia"/>
          <w:sz w:val="30"/>
          <w:szCs w:val="30"/>
        </w:rPr>
        <w:t>申请人提交材料后，由</w:t>
      </w:r>
      <w:r w:rsidR="000338F8" w:rsidRPr="000338F8">
        <w:rPr>
          <w:rFonts w:ascii="仿宋" w:eastAsia="仿宋" w:hAnsi="仿宋" w:cs="仿宋" w:hint="eastAsia"/>
          <w:sz w:val="30"/>
          <w:szCs w:val="30"/>
        </w:rPr>
        <w:t>中国企业财务管理人才评审委员会审核通过入库后，将相应的证书在15个工作日内寄到学校。</w:t>
      </w:r>
    </w:p>
    <w:p w:rsidR="008E4FFC" w:rsidRPr="008E0564" w:rsidRDefault="00C23E5E" w:rsidP="001A629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E0564">
        <w:rPr>
          <w:rFonts w:ascii="仿宋" w:eastAsia="仿宋" w:hAnsi="仿宋" w:cs="仿宋" w:hint="eastAsia"/>
          <w:sz w:val="30"/>
          <w:szCs w:val="30"/>
        </w:rPr>
        <w:t>联系人：赵紫薇</w:t>
      </w:r>
    </w:p>
    <w:p w:rsidR="008E4FFC" w:rsidRPr="008E0564" w:rsidRDefault="00A170C3" w:rsidP="001A629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8E0564">
        <w:rPr>
          <w:rFonts w:ascii="仿宋" w:eastAsia="仿宋" w:hAnsi="仿宋" w:cs="仿宋" w:hint="eastAsia"/>
          <w:sz w:val="30"/>
          <w:szCs w:val="30"/>
        </w:rPr>
        <w:t>咨询电话：</w:t>
      </w:r>
      <w:r w:rsidR="009973CA">
        <w:rPr>
          <w:rFonts w:ascii="仿宋" w:eastAsia="仿宋" w:hAnsi="仿宋" w:cs="仿宋" w:hint="eastAsia"/>
          <w:sz w:val="30"/>
          <w:szCs w:val="30"/>
        </w:rPr>
        <w:t>010-</w:t>
      </w:r>
      <w:r w:rsidRPr="008E0564">
        <w:rPr>
          <w:rFonts w:ascii="仿宋" w:eastAsia="仿宋" w:hAnsi="仿宋" w:cs="仿宋" w:hint="eastAsia"/>
          <w:sz w:val="30"/>
          <w:szCs w:val="30"/>
        </w:rPr>
        <w:t>53828986</w:t>
      </w:r>
      <w:r w:rsidR="000338F8">
        <w:rPr>
          <w:rFonts w:ascii="仿宋" w:eastAsia="仿宋" w:hAnsi="仿宋" w:cs="仿宋"/>
          <w:sz w:val="30"/>
          <w:szCs w:val="30"/>
        </w:rPr>
        <w:t>/18618323281</w:t>
      </w:r>
    </w:p>
    <w:p w:rsidR="008E4FFC" w:rsidRPr="008E0564" w:rsidRDefault="009973CA" w:rsidP="001A6295">
      <w:pPr>
        <w:spacing w:line="360" w:lineRule="auto"/>
        <w:ind w:firstLineChars="200" w:firstLine="480"/>
        <w:rPr>
          <w:rFonts w:ascii="仿宋" w:eastAsia="仿宋" w:hAnsi="仿宋" w:cs="仿宋"/>
          <w:sz w:val="30"/>
          <w:szCs w:val="30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57BCB6" wp14:editId="4BEF3422">
            <wp:simplePos x="0" y="0"/>
            <wp:positionH relativeFrom="margin">
              <wp:posOffset>4853305</wp:posOffset>
            </wp:positionH>
            <wp:positionV relativeFrom="paragraph">
              <wp:posOffset>350520</wp:posOffset>
            </wp:positionV>
            <wp:extent cx="711200" cy="701675"/>
            <wp:effectExtent l="0" t="0" r="0" b="0"/>
            <wp:wrapTight wrapText="bothSides">
              <wp:wrapPolygon edited="0">
                <wp:start x="0" y="0"/>
                <wp:lineTo x="0" y="21111"/>
                <wp:lineTo x="20829" y="21111"/>
                <wp:lineTo x="20829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公众号二维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444" w:rsidRPr="008E0564">
        <w:rPr>
          <w:rFonts w:ascii="仿宋" w:eastAsia="仿宋" w:hAnsi="仿宋" w:cs="仿宋" w:hint="eastAsia"/>
          <w:sz w:val="30"/>
          <w:szCs w:val="30"/>
        </w:rPr>
        <w:t>咨询</w:t>
      </w:r>
      <w:r w:rsidR="00A170C3" w:rsidRPr="008E0564">
        <w:rPr>
          <w:rFonts w:ascii="仿宋" w:eastAsia="仿宋" w:hAnsi="仿宋" w:cs="仿宋" w:hint="eastAsia"/>
          <w:sz w:val="30"/>
          <w:szCs w:val="30"/>
        </w:rPr>
        <w:t>邮箱：</w:t>
      </w:r>
      <w:hyperlink r:id="rId10" w:history="1">
        <w:r w:rsidR="00682251" w:rsidRPr="008E0564">
          <w:rPr>
            <w:rStyle w:val="a5"/>
            <w:rFonts w:ascii="仿宋" w:eastAsia="仿宋" w:hAnsi="仿宋" w:cs="仿宋"/>
            <w:sz w:val="30"/>
            <w:szCs w:val="30"/>
          </w:rPr>
          <w:t>gx</w:t>
        </w:r>
        <w:r w:rsidR="00682251" w:rsidRPr="008E0564">
          <w:rPr>
            <w:rStyle w:val="a5"/>
            <w:rFonts w:ascii="仿宋" w:eastAsia="仿宋" w:hAnsi="仿宋" w:cs="仿宋" w:hint="eastAsia"/>
            <w:sz w:val="30"/>
            <w:szCs w:val="30"/>
          </w:rPr>
          <w:t>rc</w:t>
        </w:r>
        <w:r w:rsidR="00682251" w:rsidRPr="008E0564">
          <w:rPr>
            <w:rStyle w:val="a5"/>
            <w:rFonts w:ascii="仿宋" w:eastAsia="仿宋" w:hAnsi="仿宋" w:cs="仿宋"/>
            <w:sz w:val="30"/>
            <w:szCs w:val="30"/>
          </w:rPr>
          <w:t>pj</w:t>
        </w:r>
        <w:r w:rsidR="00682251" w:rsidRPr="008E0564">
          <w:rPr>
            <w:rStyle w:val="a5"/>
            <w:rFonts w:ascii="仿宋" w:eastAsia="仿宋" w:hAnsi="仿宋" w:cs="仿宋" w:hint="eastAsia"/>
            <w:sz w:val="30"/>
            <w:szCs w:val="30"/>
          </w:rPr>
          <w:t>@efmac.org</w:t>
        </w:r>
      </w:hyperlink>
    </w:p>
    <w:p w:rsidR="008E4FFC" w:rsidRDefault="00A170C3" w:rsidP="001A6295">
      <w:pPr>
        <w:spacing w:line="360" w:lineRule="auto"/>
        <w:ind w:firstLineChars="200" w:firstLine="600"/>
        <w:rPr>
          <w:rStyle w:val="a5"/>
          <w:rFonts w:ascii="仿宋" w:eastAsia="仿宋" w:hAnsi="仿宋" w:cs="仿宋"/>
          <w:sz w:val="30"/>
          <w:szCs w:val="30"/>
        </w:rPr>
      </w:pPr>
      <w:r w:rsidRPr="008E0564">
        <w:rPr>
          <w:rFonts w:ascii="仿宋" w:eastAsia="仿宋" w:hAnsi="仿宋" w:cs="仿宋" w:hint="eastAsia"/>
          <w:sz w:val="30"/>
          <w:szCs w:val="30"/>
        </w:rPr>
        <w:t>中</w:t>
      </w:r>
      <w:r w:rsidR="00AE6444" w:rsidRPr="008E0564">
        <w:rPr>
          <w:rFonts w:ascii="仿宋" w:eastAsia="仿宋" w:hAnsi="仿宋" w:cs="仿宋" w:hint="eastAsia"/>
          <w:spacing w:val="-11"/>
          <w:sz w:val="30"/>
          <w:szCs w:val="30"/>
        </w:rPr>
        <w:t>国企业财务管理人才评价网</w:t>
      </w:r>
      <w:r w:rsidRPr="008E0564">
        <w:rPr>
          <w:rFonts w:ascii="仿宋" w:eastAsia="仿宋" w:hAnsi="仿宋" w:cs="仿宋" w:hint="eastAsia"/>
          <w:sz w:val="30"/>
          <w:szCs w:val="30"/>
        </w:rPr>
        <w:t>：</w:t>
      </w:r>
      <w:hyperlink r:id="rId11" w:history="1">
        <w:r w:rsidRPr="008E0564">
          <w:rPr>
            <w:rStyle w:val="a5"/>
            <w:rFonts w:ascii="仿宋" w:eastAsia="仿宋" w:hAnsi="仿宋" w:cs="仿宋" w:hint="eastAsia"/>
            <w:sz w:val="30"/>
            <w:szCs w:val="30"/>
          </w:rPr>
          <w:t>http://cwrcpj.org</w:t>
        </w:r>
      </w:hyperlink>
    </w:p>
    <w:p w:rsidR="00101DCF" w:rsidRPr="008E0564" w:rsidRDefault="00281E06" w:rsidP="001A6295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关注</w:t>
      </w:r>
      <w:r w:rsidR="00101DCF" w:rsidRPr="00101DCF">
        <w:rPr>
          <w:rFonts w:ascii="仿宋" w:eastAsia="仿宋" w:hAnsi="仿宋" w:cs="仿宋" w:hint="eastAsia"/>
          <w:sz w:val="30"/>
          <w:szCs w:val="30"/>
        </w:rPr>
        <w:t>官方微信公众号</w:t>
      </w:r>
      <w:r w:rsidR="00101DCF">
        <w:rPr>
          <w:rFonts w:ascii="仿宋" w:eastAsia="仿宋" w:hAnsi="仿宋" w:cs="仿宋" w:hint="eastAsia"/>
          <w:sz w:val="30"/>
          <w:szCs w:val="30"/>
        </w:rPr>
        <w:t>：中国企业财务管理协会</w:t>
      </w:r>
    </w:p>
    <w:p w:rsidR="008E4FFC" w:rsidRPr="008E0564" w:rsidRDefault="00A170C3" w:rsidP="004A55C8">
      <w:pPr>
        <w:spacing w:line="360" w:lineRule="auto"/>
        <w:rPr>
          <w:rFonts w:ascii="仿宋" w:eastAsia="仿宋" w:hAnsi="仿宋" w:cs="仿宋"/>
          <w:sz w:val="30"/>
          <w:szCs w:val="30"/>
        </w:rPr>
      </w:pPr>
      <w:r w:rsidRPr="008E0564">
        <w:rPr>
          <w:rFonts w:ascii="仿宋" w:eastAsia="仿宋" w:hAnsi="仿宋" w:cs="仿宋" w:hint="eastAsia"/>
          <w:sz w:val="30"/>
          <w:szCs w:val="30"/>
        </w:rPr>
        <w:t xml:space="preserve">                              </w:t>
      </w:r>
    </w:p>
    <w:sectPr w:rsidR="008E4FFC" w:rsidRPr="008E0564" w:rsidSect="008E4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35E" w:rsidRDefault="0095235E" w:rsidP="001A6295">
      <w:r>
        <w:separator/>
      </w:r>
    </w:p>
  </w:endnote>
  <w:endnote w:type="continuationSeparator" w:id="0">
    <w:p w:rsidR="0095235E" w:rsidRDefault="0095235E" w:rsidP="001A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35E" w:rsidRDefault="0095235E" w:rsidP="001A6295">
      <w:r>
        <w:separator/>
      </w:r>
    </w:p>
  </w:footnote>
  <w:footnote w:type="continuationSeparator" w:id="0">
    <w:p w:rsidR="0095235E" w:rsidRDefault="0095235E" w:rsidP="001A6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96C30"/>
    <w:multiLevelType w:val="singleLevel"/>
    <w:tmpl w:val="57496C3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3DA1"/>
    <w:rsid w:val="000046E6"/>
    <w:rsid w:val="00015400"/>
    <w:rsid w:val="000154F5"/>
    <w:rsid w:val="000338F8"/>
    <w:rsid w:val="000477DD"/>
    <w:rsid w:val="000767B4"/>
    <w:rsid w:val="00091F7C"/>
    <w:rsid w:val="000B3D07"/>
    <w:rsid w:val="000C1D26"/>
    <w:rsid w:val="000C582E"/>
    <w:rsid w:val="000C673E"/>
    <w:rsid w:val="000F3439"/>
    <w:rsid w:val="00101DCF"/>
    <w:rsid w:val="00106A2B"/>
    <w:rsid w:val="00127B27"/>
    <w:rsid w:val="0014046A"/>
    <w:rsid w:val="00144BD0"/>
    <w:rsid w:val="00155BE5"/>
    <w:rsid w:val="00186DC7"/>
    <w:rsid w:val="001A6295"/>
    <w:rsid w:val="001C2929"/>
    <w:rsid w:val="001D7343"/>
    <w:rsid w:val="00260F43"/>
    <w:rsid w:val="00281E06"/>
    <w:rsid w:val="002B3FA3"/>
    <w:rsid w:val="002B5A56"/>
    <w:rsid w:val="00312099"/>
    <w:rsid w:val="003474CE"/>
    <w:rsid w:val="003864D4"/>
    <w:rsid w:val="0039613C"/>
    <w:rsid w:val="003A7B61"/>
    <w:rsid w:val="003F7060"/>
    <w:rsid w:val="004A55C8"/>
    <w:rsid w:val="004C3DCC"/>
    <w:rsid w:val="0058205C"/>
    <w:rsid w:val="005A2B78"/>
    <w:rsid w:val="005A494A"/>
    <w:rsid w:val="005B17EC"/>
    <w:rsid w:val="005D5216"/>
    <w:rsid w:val="005D6AF2"/>
    <w:rsid w:val="005F54EA"/>
    <w:rsid w:val="006250BF"/>
    <w:rsid w:val="00682251"/>
    <w:rsid w:val="006A7495"/>
    <w:rsid w:val="006F2E33"/>
    <w:rsid w:val="006F473E"/>
    <w:rsid w:val="00734222"/>
    <w:rsid w:val="007A2B8F"/>
    <w:rsid w:val="007B06C2"/>
    <w:rsid w:val="008157A2"/>
    <w:rsid w:val="00827C6D"/>
    <w:rsid w:val="00873BC7"/>
    <w:rsid w:val="008A15EE"/>
    <w:rsid w:val="008A39EF"/>
    <w:rsid w:val="008E0564"/>
    <w:rsid w:val="008E36A5"/>
    <w:rsid w:val="008E4FFC"/>
    <w:rsid w:val="008E7AD0"/>
    <w:rsid w:val="009049FC"/>
    <w:rsid w:val="0095235E"/>
    <w:rsid w:val="0096125B"/>
    <w:rsid w:val="00963DA1"/>
    <w:rsid w:val="0097406E"/>
    <w:rsid w:val="009819CF"/>
    <w:rsid w:val="00983113"/>
    <w:rsid w:val="009973CA"/>
    <w:rsid w:val="009E4189"/>
    <w:rsid w:val="009E4A9E"/>
    <w:rsid w:val="00A170C3"/>
    <w:rsid w:val="00A24FA3"/>
    <w:rsid w:val="00A257E1"/>
    <w:rsid w:val="00A56BF6"/>
    <w:rsid w:val="00A9162A"/>
    <w:rsid w:val="00AC4B58"/>
    <w:rsid w:val="00AE6444"/>
    <w:rsid w:val="00B55DA5"/>
    <w:rsid w:val="00BC7350"/>
    <w:rsid w:val="00BE7A5C"/>
    <w:rsid w:val="00C03613"/>
    <w:rsid w:val="00C05260"/>
    <w:rsid w:val="00C23E5E"/>
    <w:rsid w:val="00C26C0C"/>
    <w:rsid w:val="00C51BAF"/>
    <w:rsid w:val="00C60187"/>
    <w:rsid w:val="00CF3B56"/>
    <w:rsid w:val="00D00D2E"/>
    <w:rsid w:val="00D03DC5"/>
    <w:rsid w:val="00D17B66"/>
    <w:rsid w:val="00DA2DD4"/>
    <w:rsid w:val="00DE12AD"/>
    <w:rsid w:val="00E30C06"/>
    <w:rsid w:val="00E44F36"/>
    <w:rsid w:val="00EC2C0B"/>
    <w:rsid w:val="00ED6583"/>
    <w:rsid w:val="00EF5A54"/>
    <w:rsid w:val="00F63A87"/>
    <w:rsid w:val="00F919D4"/>
    <w:rsid w:val="00FC579B"/>
    <w:rsid w:val="01693CE1"/>
    <w:rsid w:val="03407691"/>
    <w:rsid w:val="08D95A5C"/>
    <w:rsid w:val="0D883683"/>
    <w:rsid w:val="0EB62165"/>
    <w:rsid w:val="115125C0"/>
    <w:rsid w:val="17506C28"/>
    <w:rsid w:val="1AA76BE1"/>
    <w:rsid w:val="1DD476B5"/>
    <w:rsid w:val="212A6730"/>
    <w:rsid w:val="300A2C95"/>
    <w:rsid w:val="346B2ABB"/>
    <w:rsid w:val="35B729B7"/>
    <w:rsid w:val="43E10DC0"/>
    <w:rsid w:val="50C37BC8"/>
    <w:rsid w:val="52816365"/>
    <w:rsid w:val="56C83F53"/>
    <w:rsid w:val="5829019B"/>
    <w:rsid w:val="583C580A"/>
    <w:rsid w:val="59917528"/>
    <w:rsid w:val="5B271E75"/>
    <w:rsid w:val="5FD919D3"/>
    <w:rsid w:val="6029439B"/>
    <w:rsid w:val="61AE529E"/>
    <w:rsid w:val="65E23AE3"/>
    <w:rsid w:val="669237AB"/>
    <w:rsid w:val="66A97932"/>
    <w:rsid w:val="68314E77"/>
    <w:rsid w:val="6C6E540B"/>
    <w:rsid w:val="6ED34DC4"/>
    <w:rsid w:val="70371D15"/>
    <w:rsid w:val="738A381F"/>
    <w:rsid w:val="753F34D2"/>
    <w:rsid w:val="76942E5D"/>
    <w:rsid w:val="7E0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B77CC"/>
  <w15:docId w15:val="{B76600B1-B523-4FFF-9574-C072B0A7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4FF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qFormat/>
    <w:rsid w:val="008E4FFC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8E4FFC"/>
    <w:pPr>
      <w:ind w:firstLineChars="200" w:firstLine="420"/>
    </w:pPr>
  </w:style>
  <w:style w:type="character" w:customStyle="1" w:styleId="a4">
    <w:name w:val="标题 字符"/>
    <w:basedOn w:val="a0"/>
    <w:link w:val="a3"/>
    <w:uiPriority w:val="10"/>
    <w:qFormat/>
    <w:rsid w:val="008E4FFC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semiHidden/>
    <w:unhideWhenUsed/>
    <w:rsid w:val="001A6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1A6295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1A6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1A62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wrcpj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wrcpj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xrcpj@efmac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admin</cp:lastModifiedBy>
  <cp:revision>2</cp:revision>
  <dcterms:created xsi:type="dcterms:W3CDTF">2017-09-05T04:07:00Z</dcterms:created>
  <dcterms:modified xsi:type="dcterms:W3CDTF">2017-09-05T04:07:00Z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