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953" w:rsidRDefault="000750BD">
      <w:pPr>
        <w:spacing w:line="480" w:lineRule="auto"/>
        <w:ind w:firstLineChars="0" w:firstLine="0"/>
        <w:jc w:val="center"/>
        <w:outlineLvl w:val="2"/>
        <w:rPr>
          <w:rFonts w:ascii="宋体" w:hAnsi="宋体"/>
          <w:b/>
          <w:sz w:val="32"/>
          <w:szCs w:val="32"/>
        </w:rPr>
      </w:pPr>
      <w:r>
        <w:rPr>
          <w:rFonts w:ascii="宋体" w:hAnsi="宋体" w:hint="eastAsia"/>
          <w:b/>
          <w:sz w:val="32"/>
          <w:szCs w:val="32"/>
        </w:rPr>
        <w:t>城市学院2020年全日制本科优秀新生转专业工作方案</w:t>
      </w:r>
    </w:p>
    <w:p w:rsidR="00206953" w:rsidRDefault="00206953">
      <w:pPr>
        <w:spacing w:line="480" w:lineRule="auto"/>
        <w:ind w:firstLineChars="0" w:firstLine="0"/>
        <w:jc w:val="center"/>
        <w:outlineLvl w:val="2"/>
        <w:rPr>
          <w:rFonts w:ascii="宋体" w:hAnsi="宋体"/>
          <w:b/>
          <w:sz w:val="36"/>
          <w:szCs w:val="36"/>
        </w:rPr>
      </w:pPr>
    </w:p>
    <w:p w:rsidR="00206953" w:rsidRDefault="000750BD">
      <w:pPr>
        <w:snapToGrid w:val="0"/>
        <w:spacing w:line="560" w:lineRule="exact"/>
        <w:ind w:firstLine="560"/>
        <w:rPr>
          <w:rFonts w:ascii="宋体" w:hAnsi="宋体" w:cs="宋体"/>
          <w:color w:val="000000"/>
          <w:sz w:val="28"/>
          <w:szCs w:val="28"/>
        </w:rPr>
      </w:pPr>
      <w:r>
        <w:rPr>
          <w:rFonts w:ascii="宋体" w:hAnsi="宋体" w:cs="宋体" w:hint="eastAsia"/>
          <w:color w:val="000000"/>
          <w:sz w:val="28"/>
          <w:szCs w:val="28"/>
        </w:rPr>
        <w:t>根据《首都经济贸易大学全日制本科优秀新生转专业管理办法》及《首都经济贸易大学教务处关于2020年全日制本科优秀新生转专业工作的通知》（</w:t>
      </w:r>
      <w:proofErr w:type="gramStart"/>
      <w:r>
        <w:rPr>
          <w:rFonts w:ascii="宋体" w:hAnsi="宋体" w:cs="宋体" w:hint="eastAsia"/>
          <w:color w:val="000000"/>
          <w:sz w:val="28"/>
          <w:szCs w:val="28"/>
        </w:rPr>
        <w:t>首经贸教函</w:t>
      </w:r>
      <w:proofErr w:type="gramEnd"/>
      <w:r>
        <w:rPr>
          <w:rFonts w:ascii="宋体" w:hAnsi="宋体" w:cs="宋体" w:hint="eastAsia"/>
          <w:color w:val="000000"/>
          <w:sz w:val="28"/>
          <w:szCs w:val="28"/>
        </w:rPr>
        <w:t>[2020] 2号）文件要求，城市学院2020年本科优秀新生转专业工作于5月15日正式启动，因目前学校正处于疫情防控常态</w:t>
      </w:r>
      <w:proofErr w:type="gramStart"/>
      <w:r>
        <w:rPr>
          <w:rFonts w:ascii="宋体" w:hAnsi="宋体" w:cs="宋体" w:hint="eastAsia"/>
          <w:color w:val="000000"/>
          <w:sz w:val="28"/>
          <w:szCs w:val="28"/>
        </w:rPr>
        <w:t>化期间</w:t>
      </w:r>
      <w:proofErr w:type="gramEnd"/>
      <w:r>
        <w:rPr>
          <w:rFonts w:ascii="宋体" w:hAnsi="宋体" w:cs="宋体" w:hint="eastAsia"/>
          <w:color w:val="000000"/>
          <w:sz w:val="28"/>
          <w:szCs w:val="28"/>
        </w:rPr>
        <w:t>,本次优秀新生转专业工作主要在线上进行，为做到公开、公平与公正，现制订《城市学院2020年全日制本科优秀新生转专业工作方案》如下：</w:t>
      </w:r>
    </w:p>
    <w:p w:rsidR="00206953" w:rsidRDefault="000750BD">
      <w:pPr>
        <w:numPr>
          <w:ilvl w:val="0"/>
          <w:numId w:val="1"/>
        </w:numPr>
        <w:snapToGrid w:val="0"/>
        <w:spacing w:line="560" w:lineRule="exact"/>
        <w:ind w:firstLine="560"/>
        <w:rPr>
          <w:rFonts w:ascii="黑体" w:eastAsia="黑体" w:hAnsi="黑体" w:cs="黑体"/>
          <w:color w:val="000000"/>
          <w:sz w:val="28"/>
          <w:szCs w:val="28"/>
        </w:rPr>
      </w:pPr>
      <w:r>
        <w:rPr>
          <w:rFonts w:ascii="黑体" w:eastAsia="黑体" w:hAnsi="黑体" w:cs="黑体" w:hint="eastAsia"/>
          <w:color w:val="000000"/>
          <w:sz w:val="28"/>
          <w:szCs w:val="28"/>
        </w:rPr>
        <w:t xml:space="preserve">工作领导小组 </w:t>
      </w:r>
    </w:p>
    <w:p w:rsidR="00206953" w:rsidRPr="000750BD" w:rsidRDefault="000750BD">
      <w:pPr>
        <w:ind w:firstLineChars="0" w:firstLine="0"/>
        <w:jc w:val="center"/>
        <w:rPr>
          <w:rFonts w:ascii="宋体" w:hAnsi="宋体" w:cs="宋体"/>
          <w:b/>
          <w:sz w:val="28"/>
          <w:szCs w:val="28"/>
        </w:rPr>
      </w:pPr>
      <w:r w:rsidRPr="000750BD">
        <w:rPr>
          <w:rFonts w:ascii="宋体" w:hAnsi="宋体" w:cs="宋体" w:hint="eastAsia"/>
          <w:b/>
          <w:sz w:val="28"/>
          <w:szCs w:val="28"/>
        </w:rPr>
        <w:t>工作领导小组</w:t>
      </w:r>
    </w:p>
    <w:p w:rsidR="00206953" w:rsidRPr="000750BD" w:rsidRDefault="000750BD">
      <w:pPr>
        <w:ind w:firstLine="560"/>
        <w:rPr>
          <w:rFonts w:ascii="宋体" w:hAnsi="宋体" w:cs="宋体"/>
          <w:sz w:val="28"/>
          <w:szCs w:val="28"/>
        </w:rPr>
      </w:pPr>
      <w:r w:rsidRPr="000750BD">
        <w:rPr>
          <w:rFonts w:ascii="宋体" w:hAnsi="宋体" w:cs="宋体" w:hint="eastAsia"/>
          <w:sz w:val="28"/>
          <w:szCs w:val="28"/>
        </w:rPr>
        <w:t>组  长：</w:t>
      </w:r>
      <w:r w:rsidR="00C76F9B" w:rsidRPr="000750BD">
        <w:rPr>
          <w:rFonts w:ascii="宋体" w:hAnsi="宋体" w:cs="宋体" w:hint="eastAsia"/>
          <w:sz w:val="28"/>
          <w:szCs w:val="28"/>
        </w:rPr>
        <w:t>张国山</w:t>
      </w:r>
      <w:r w:rsidR="002616F6">
        <w:rPr>
          <w:rFonts w:ascii="宋体" w:hAnsi="宋体" w:cs="宋体" w:hint="eastAsia"/>
          <w:sz w:val="28"/>
          <w:szCs w:val="28"/>
        </w:rPr>
        <w:t xml:space="preserve"> 刘文东</w:t>
      </w:r>
    </w:p>
    <w:p w:rsidR="00206953" w:rsidRPr="000750BD" w:rsidRDefault="000750BD" w:rsidP="00C76F9B">
      <w:pPr>
        <w:ind w:leftChars="200" w:left="1600" w:hangingChars="400" w:hanging="1120"/>
        <w:rPr>
          <w:rFonts w:ascii="宋体" w:hAnsi="宋体" w:cs="宋体"/>
          <w:sz w:val="28"/>
          <w:szCs w:val="28"/>
        </w:rPr>
      </w:pPr>
      <w:r w:rsidRPr="000750BD">
        <w:rPr>
          <w:rFonts w:ascii="宋体" w:hAnsi="宋体" w:cs="宋体" w:hint="eastAsia"/>
          <w:sz w:val="28"/>
          <w:szCs w:val="28"/>
        </w:rPr>
        <w:t>成  员：张</w:t>
      </w:r>
      <w:r>
        <w:rPr>
          <w:rFonts w:ascii="宋体" w:hAnsi="宋体" w:cs="宋体" w:hint="eastAsia"/>
          <w:sz w:val="28"/>
          <w:szCs w:val="28"/>
        </w:rPr>
        <w:t>杰</w:t>
      </w:r>
      <w:r w:rsidR="009752FA">
        <w:rPr>
          <w:rFonts w:ascii="宋体" w:hAnsi="宋体" w:cs="宋体" w:hint="eastAsia"/>
          <w:sz w:val="28"/>
          <w:szCs w:val="28"/>
        </w:rPr>
        <w:t xml:space="preserve"> </w:t>
      </w:r>
      <w:r w:rsidRPr="000750BD">
        <w:rPr>
          <w:rFonts w:ascii="宋体" w:hAnsi="宋体" w:cs="宋体" w:hint="eastAsia"/>
          <w:sz w:val="28"/>
          <w:szCs w:val="28"/>
        </w:rPr>
        <w:t>杨</w:t>
      </w:r>
      <w:r>
        <w:rPr>
          <w:rFonts w:ascii="宋体" w:hAnsi="宋体" w:cs="宋体" w:hint="eastAsia"/>
          <w:sz w:val="28"/>
          <w:szCs w:val="28"/>
        </w:rPr>
        <w:t>曦</w:t>
      </w:r>
      <w:r w:rsidR="009752FA">
        <w:rPr>
          <w:rFonts w:ascii="宋体" w:hAnsi="宋体" w:cs="宋体" w:hint="eastAsia"/>
          <w:sz w:val="28"/>
          <w:szCs w:val="28"/>
        </w:rPr>
        <w:t xml:space="preserve"> </w:t>
      </w:r>
      <w:r w:rsidRPr="000750BD">
        <w:rPr>
          <w:rFonts w:ascii="宋体" w:hAnsi="宋体" w:cs="宋体" w:hint="eastAsia"/>
          <w:sz w:val="28"/>
          <w:szCs w:val="28"/>
        </w:rPr>
        <w:t>潘娜</w:t>
      </w:r>
      <w:r w:rsidR="009752FA">
        <w:rPr>
          <w:rFonts w:ascii="宋体" w:hAnsi="宋体" w:cs="宋体" w:hint="eastAsia"/>
          <w:sz w:val="28"/>
          <w:szCs w:val="28"/>
        </w:rPr>
        <w:t xml:space="preserve"> </w:t>
      </w:r>
      <w:r w:rsidRPr="000750BD">
        <w:rPr>
          <w:rFonts w:ascii="宋体" w:hAnsi="宋体" w:cs="宋体" w:hint="eastAsia"/>
          <w:sz w:val="28"/>
          <w:szCs w:val="28"/>
        </w:rPr>
        <w:t>冯浩</w:t>
      </w:r>
      <w:r w:rsidR="00C76F9B" w:rsidRPr="000750BD">
        <w:rPr>
          <w:rFonts w:ascii="宋体" w:hAnsi="宋体" w:cs="宋体" w:hint="eastAsia"/>
          <w:sz w:val="28"/>
          <w:szCs w:val="28"/>
        </w:rPr>
        <w:t xml:space="preserve"> </w:t>
      </w:r>
      <w:r>
        <w:rPr>
          <w:rFonts w:ascii="宋体" w:hAnsi="宋体" w:cs="宋体" w:hint="eastAsia"/>
          <w:sz w:val="28"/>
          <w:szCs w:val="28"/>
        </w:rPr>
        <w:t xml:space="preserve">谭善勇 </w:t>
      </w:r>
      <w:r w:rsidRPr="000750BD">
        <w:rPr>
          <w:rFonts w:ascii="宋体" w:hAnsi="宋体" w:cs="宋体" w:hint="eastAsia"/>
          <w:sz w:val="28"/>
          <w:szCs w:val="28"/>
        </w:rPr>
        <w:t>章</w:t>
      </w:r>
      <w:proofErr w:type="gramStart"/>
      <w:r w:rsidRPr="000750BD">
        <w:rPr>
          <w:rFonts w:ascii="宋体" w:hAnsi="宋体" w:cs="宋体" w:hint="eastAsia"/>
          <w:sz w:val="28"/>
          <w:szCs w:val="28"/>
        </w:rPr>
        <w:t>浩</w:t>
      </w:r>
      <w:proofErr w:type="gramEnd"/>
      <w:r w:rsidR="009752FA">
        <w:rPr>
          <w:rFonts w:ascii="宋体" w:hAnsi="宋体" w:cs="宋体" w:hint="eastAsia"/>
          <w:sz w:val="28"/>
          <w:szCs w:val="28"/>
        </w:rPr>
        <w:t xml:space="preserve"> </w:t>
      </w:r>
      <w:r w:rsidRPr="000750BD">
        <w:rPr>
          <w:rFonts w:ascii="宋体" w:hAnsi="宋体" w:cs="宋体" w:hint="eastAsia"/>
          <w:sz w:val="28"/>
          <w:szCs w:val="28"/>
        </w:rPr>
        <w:t>李强</w:t>
      </w:r>
      <w:r>
        <w:rPr>
          <w:rFonts w:ascii="宋体" w:hAnsi="宋体" w:cs="宋体" w:hint="eastAsia"/>
          <w:sz w:val="28"/>
          <w:szCs w:val="28"/>
        </w:rPr>
        <w:t xml:space="preserve"> </w:t>
      </w:r>
      <w:r w:rsidR="00C76F9B" w:rsidRPr="000750BD">
        <w:rPr>
          <w:rFonts w:ascii="宋体" w:hAnsi="宋体" w:cs="宋体" w:hint="eastAsia"/>
          <w:sz w:val="28"/>
          <w:szCs w:val="28"/>
        </w:rPr>
        <w:t>范慧萱</w:t>
      </w:r>
      <w:r w:rsidR="009752FA">
        <w:rPr>
          <w:rFonts w:ascii="宋体" w:hAnsi="宋体" w:cs="宋体" w:hint="eastAsia"/>
          <w:sz w:val="28"/>
          <w:szCs w:val="28"/>
        </w:rPr>
        <w:t xml:space="preserve"> </w:t>
      </w:r>
      <w:r w:rsidR="00C76F9B" w:rsidRPr="000750BD">
        <w:rPr>
          <w:rFonts w:ascii="宋体" w:hAnsi="宋体" w:cs="宋体" w:hint="eastAsia"/>
          <w:sz w:val="28"/>
          <w:szCs w:val="28"/>
        </w:rPr>
        <w:t>李丁</w:t>
      </w:r>
    </w:p>
    <w:p w:rsidR="00206953" w:rsidRPr="009752FA" w:rsidRDefault="00206953">
      <w:pPr>
        <w:ind w:firstLineChars="600" w:firstLine="1680"/>
        <w:rPr>
          <w:rFonts w:ascii="宋体" w:hAnsi="宋体" w:cs="宋体"/>
          <w:color w:val="FF0000"/>
          <w:sz w:val="28"/>
          <w:szCs w:val="28"/>
        </w:rPr>
      </w:pPr>
    </w:p>
    <w:p w:rsidR="00206953" w:rsidRDefault="000750BD">
      <w:pPr>
        <w:numPr>
          <w:ilvl w:val="0"/>
          <w:numId w:val="1"/>
        </w:numPr>
        <w:snapToGrid w:val="0"/>
        <w:spacing w:line="560" w:lineRule="exact"/>
        <w:ind w:firstLine="560"/>
        <w:rPr>
          <w:rFonts w:ascii="黑体" w:eastAsia="黑体" w:hAnsi="黑体" w:cs="黑体"/>
          <w:color w:val="000000"/>
          <w:sz w:val="28"/>
          <w:szCs w:val="28"/>
        </w:rPr>
      </w:pPr>
      <w:r>
        <w:rPr>
          <w:rFonts w:ascii="黑体" w:eastAsia="黑体" w:hAnsi="黑体" w:cs="黑体" w:hint="eastAsia"/>
          <w:color w:val="000000"/>
          <w:sz w:val="28"/>
          <w:szCs w:val="28"/>
        </w:rPr>
        <w:t>工作程序</w:t>
      </w:r>
    </w:p>
    <w:tbl>
      <w:tblPr>
        <w:tblW w:w="8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4803"/>
      </w:tblGrid>
      <w:tr w:rsidR="00206953">
        <w:trPr>
          <w:trHeight w:val="19"/>
          <w:tblHeader/>
          <w:jc w:val="center"/>
        </w:trPr>
        <w:tc>
          <w:tcPr>
            <w:tcW w:w="3759" w:type="dxa"/>
            <w:noWrap/>
            <w:vAlign w:val="center"/>
          </w:tcPr>
          <w:p w:rsidR="00206953" w:rsidRDefault="000750BD" w:rsidP="00C76F9B">
            <w:pPr>
              <w:snapToGrid w:val="0"/>
              <w:spacing w:line="560" w:lineRule="exact"/>
              <w:ind w:firstLine="560"/>
              <w:jc w:val="center"/>
              <w:rPr>
                <w:rFonts w:ascii="黑体" w:eastAsia="黑体" w:hAnsi="黑体" w:cs="黑体"/>
                <w:color w:val="000000"/>
                <w:sz w:val="28"/>
                <w:szCs w:val="28"/>
              </w:rPr>
            </w:pPr>
            <w:r>
              <w:rPr>
                <w:rFonts w:ascii="黑体" w:eastAsia="黑体" w:hAnsi="黑体" w:cs="黑体" w:hint="eastAsia"/>
                <w:color w:val="000000"/>
                <w:sz w:val="28"/>
                <w:szCs w:val="28"/>
              </w:rPr>
              <w:t>时    间</w:t>
            </w:r>
          </w:p>
        </w:tc>
        <w:tc>
          <w:tcPr>
            <w:tcW w:w="4803" w:type="dxa"/>
            <w:noWrap/>
            <w:vAlign w:val="center"/>
          </w:tcPr>
          <w:p w:rsidR="00206953" w:rsidRDefault="000750BD" w:rsidP="00C76F9B">
            <w:pPr>
              <w:snapToGrid w:val="0"/>
              <w:spacing w:line="560" w:lineRule="exact"/>
              <w:ind w:firstLine="560"/>
              <w:jc w:val="center"/>
              <w:rPr>
                <w:rFonts w:ascii="黑体" w:eastAsia="黑体" w:hAnsi="黑体" w:cs="黑体"/>
                <w:color w:val="000000"/>
                <w:sz w:val="28"/>
                <w:szCs w:val="28"/>
              </w:rPr>
            </w:pPr>
            <w:r>
              <w:rPr>
                <w:rFonts w:ascii="黑体" w:eastAsia="黑体" w:hAnsi="黑体" w:cs="黑体" w:hint="eastAsia"/>
                <w:color w:val="000000"/>
                <w:sz w:val="28"/>
                <w:szCs w:val="28"/>
              </w:rPr>
              <w:t>事    项</w:t>
            </w:r>
          </w:p>
        </w:tc>
      </w:tr>
      <w:tr w:rsidR="00206953">
        <w:trPr>
          <w:trHeight w:val="19"/>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5月15日—5月20日</w:t>
            </w:r>
          </w:p>
        </w:tc>
        <w:tc>
          <w:tcPr>
            <w:tcW w:w="4803"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学院报送转专业计划及工作方案</w:t>
            </w:r>
          </w:p>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公示具有转专业资格学生名单</w:t>
            </w:r>
          </w:p>
        </w:tc>
      </w:tr>
      <w:tr w:rsidR="00206953">
        <w:trPr>
          <w:trHeight w:val="709"/>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5月21日</w:t>
            </w:r>
          </w:p>
        </w:tc>
        <w:tc>
          <w:tcPr>
            <w:tcW w:w="4803"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教务处审核并公布转专业计划</w:t>
            </w:r>
          </w:p>
        </w:tc>
      </w:tr>
      <w:tr w:rsidR="00206953">
        <w:trPr>
          <w:trHeight w:val="696"/>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5月22日—5月28日</w:t>
            </w:r>
          </w:p>
        </w:tc>
        <w:tc>
          <w:tcPr>
            <w:tcW w:w="4803"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学生进行第一轮转专业报名</w:t>
            </w:r>
          </w:p>
        </w:tc>
      </w:tr>
      <w:tr w:rsidR="00206953">
        <w:trPr>
          <w:trHeight w:val="434"/>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期间(5月26日)</w:t>
            </w:r>
          </w:p>
        </w:tc>
        <w:tc>
          <w:tcPr>
            <w:tcW w:w="4803"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教务处公布各专业报名情况</w:t>
            </w:r>
          </w:p>
        </w:tc>
      </w:tr>
      <w:tr w:rsidR="00206953">
        <w:trPr>
          <w:trHeight w:val="840"/>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 xml:space="preserve">5月29日                          </w:t>
            </w:r>
          </w:p>
        </w:tc>
        <w:tc>
          <w:tcPr>
            <w:tcW w:w="4803" w:type="dxa"/>
            <w:vAlign w:val="center"/>
          </w:tcPr>
          <w:p w:rsidR="00206953" w:rsidRPr="000750BD" w:rsidRDefault="000750BD" w:rsidP="000750BD">
            <w:pPr>
              <w:snapToGrid w:val="0"/>
              <w:spacing w:line="560" w:lineRule="exact"/>
              <w:ind w:firstLineChars="0" w:firstLine="0"/>
              <w:rPr>
                <w:rFonts w:ascii="宋体" w:hAnsi="宋体" w:cs="宋体"/>
                <w:color w:val="000000"/>
              </w:rPr>
            </w:pPr>
            <w:r w:rsidRPr="000750BD">
              <w:rPr>
                <w:rFonts w:ascii="宋体" w:hAnsi="宋体" w:cs="宋体" w:hint="eastAsia"/>
                <w:color w:val="000000"/>
              </w:rPr>
              <w:t>学院审核转专业申请材料并汇总</w:t>
            </w:r>
            <w:r>
              <w:rPr>
                <w:rFonts w:ascii="宋体" w:hAnsi="宋体" w:cs="宋体" w:hint="eastAsia"/>
                <w:color w:val="000000"/>
              </w:rPr>
              <w:t xml:space="preserve">  </w:t>
            </w:r>
            <w:r w:rsidRPr="000750BD">
              <w:rPr>
                <w:rFonts w:ascii="宋体" w:hAnsi="宋体" w:cs="宋体" w:hint="eastAsia"/>
                <w:color w:val="000000"/>
              </w:rPr>
              <w:t>报教务处</w:t>
            </w:r>
          </w:p>
        </w:tc>
      </w:tr>
      <w:tr w:rsidR="00206953">
        <w:trPr>
          <w:trHeight w:val="840"/>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5月30日—5月31日</w:t>
            </w:r>
          </w:p>
        </w:tc>
        <w:tc>
          <w:tcPr>
            <w:tcW w:w="4803"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教务处公布转专业考核安排</w:t>
            </w:r>
          </w:p>
        </w:tc>
      </w:tr>
      <w:tr w:rsidR="00206953">
        <w:trPr>
          <w:trHeight w:val="19"/>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6月1日—6月5日</w:t>
            </w:r>
          </w:p>
        </w:tc>
        <w:tc>
          <w:tcPr>
            <w:tcW w:w="4803"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转入学院组织第一轮转专业选拔</w:t>
            </w:r>
          </w:p>
        </w:tc>
      </w:tr>
      <w:tr w:rsidR="00206953">
        <w:trPr>
          <w:trHeight w:val="19"/>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6月8日</w:t>
            </w:r>
          </w:p>
        </w:tc>
        <w:tc>
          <w:tcPr>
            <w:tcW w:w="4803"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转入学院报送第一轮转专业选拔结果</w:t>
            </w:r>
          </w:p>
        </w:tc>
      </w:tr>
      <w:tr w:rsidR="00206953">
        <w:trPr>
          <w:trHeight w:val="19"/>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lastRenderedPageBreak/>
              <w:t>6月9日</w:t>
            </w:r>
          </w:p>
        </w:tc>
        <w:tc>
          <w:tcPr>
            <w:tcW w:w="4803"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教务处公布剩余计划</w:t>
            </w:r>
          </w:p>
        </w:tc>
      </w:tr>
      <w:tr w:rsidR="00206953" w:rsidTr="009F6A48">
        <w:trPr>
          <w:trHeight w:val="685"/>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6月10日—6月11日</w:t>
            </w:r>
          </w:p>
        </w:tc>
        <w:tc>
          <w:tcPr>
            <w:tcW w:w="4803" w:type="dxa"/>
            <w:vAlign w:val="center"/>
          </w:tcPr>
          <w:p w:rsidR="00206953" w:rsidRPr="000750BD" w:rsidRDefault="000750BD" w:rsidP="009F6A48">
            <w:pPr>
              <w:snapToGrid w:val="0"/>
              <w:spacing w:line="560" w:lineRule="exact"/>
              <w:ind w:firstLineChars="0" w:firstLine="0"/>
              <w:rPr>
                <w:rFonts w:ascii="宋体" w:hAnsi="宋体" w:cs="宋体"/>
                <w:color w:val="000000"/>
              </w:rPr>
            </w:pPr>
            <w:r w:rsidRPr="000750BD">
              <w:rPr>
                <w:rFonts w:ascii="宋体" w:hAnsi="宋体" w:cs="宋体" w:hint="eastAsia"/>
                <w:color w:val="000000"/>
              </w:rPr>
              <w:t>第一轮未被接收学生进行第二轮转专业报名</w:t>
            </w:r>
          </w:p>
        </w:tc>
      </w:tr>
      <w:tr w:rsidR="00206953" w:rsidTr="009F6A48">
        <w:trPr>
          <w:trHeight w:val="842"/>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6月12日</w:t>
            </w:r>
          </w:p>
        </w:tc>
        <w:tc>
          <w:tcPr>
            <w:tcW w:w="4803" w:type="dxa"/>
            <w:vAlign w:val="center"/>
          </w:tcPr>
          <w:p w:rsidR="00206953" w:rsidRPr="000750BD" w:rsidRDefault="000750BD" w:rsidP="009F6A48">
            <w:pPr>
              <w:snapToGrid w:val="0"/>
              <w:spacing w:line="560" w:lineRule="exact"/>
              <w:ind w:firstLineChars="0" w:firstLine="0"/>
              <w:rPr>
                <w:rFonts w:ascii="宋体" w:hAnsi="宋体" w:cs="宋体"/>
                <w:color w:val="000000"/>
              </w:rPr>
            </w:pPr>
            <w:r w:rsidRPr="000750BD">
              <w:rPr>
                <w:rFonts w:ascii="宋体" w:hAnsi="宋体" w:cs="宋体" w:hint="eastAsia"/>
                <w:color w:val="000000"/>
              </w:rPr>
              <w:t>学院汇总第二轮转专业申请材料  报教务处</w:t>
            </w:r>
          </w:p>
        </w:tc>
      </w:tr>
      <w:tr w:rsidR="00206953" w:rsidTr="009F6A48">
        <w:trPr>
          <w:trHeight w:val="565"/>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6月15日—6月17日</w:t>
            </w:r>
          </w:p>
        </w:tc>
        <w:tc>
          <w:tcPr>
            <w:tcW w:w="4803" w:type="dxa"/>
            <w:vAlign w:val="center"/>
          </w:tcPr>
          <w:p w:rsidR="00206953" w:rsidRPr="000750BD" w:rsidRDefault="000750BD" w:rsidP="009F6A48">
            <w:pPr>
              <w:snapToGrid w:val="0"/>
              <w:spacing w:line="560" w:lineRule="exact"/>
              <w:ind w:firstLine="480"/>
              <w:rPr>
                <w:rFonts w:ascii="宋体" w:hAnsi="宋体" w:cs="宋体"/>
                <w:color w:val="000000"/>
              </w:rPr>
            </w:pPr>
            <w:r w:rsidRPr="000750BD">
              <w:rPr>
                <w:rFonts w:ascii="宋体" w:hAnsi="宋体" w:cs="宋体" w:hint="eastAsia"/>
                <w:color w:val="000000"/>
              </w:rPr>
              <w:t>转入学院组织第二轮转专业选拔</w:t>
            </w:r>
          </w:p>
        </w:tc>
      </w:tr>
      <w:tr w:rsidR="00206953">
        <w:trPr>
          <w:trHeight w:val="649"/>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6月18日</w:t>
            </w:r>
          </w:p>
        </w:tc>
        <w:tc>
          <w:tcPr>
            <w:tcW w:w="4803" w:type="dxa"/>
            <w:vAlign w:val="center"/>
          </w:tcPr>
          <w:p w:rsidR="00206953" w:rsidRPr="000750BD" w:rsidRDefault="000750BD" w:rsidP="009F6A48">
            <w:pPr>
              <w:snapToGrid w:val="0"/>
              <w:spacing w:line="560" w:lineRule="exact"/>
              <w:ind w:firstLine="480"/>
              <w:rPr>
                <w:rFonts w:ascii="宋体" w:hAnsi="宋体" w:cs="宋体"/>
                <w:color w:val="000000"/>
              </w:rPr>
            </w:pPr>
            <w:r w:rsidRPr="000750BD">
              <w:rPr>
                <w:rFonts w:ascii="宋体" w:hAnsi="宋体" w:cs="宋体" w:hint="eastAsia"/>
                <w:color w:val="000000"/>
              </w:rPr>
              <w:t>转入学院报送第二轮转专业选拔结果</w:t>
            </w:r>
          </w:p>
        </w:tc>
      </w:tr>
      <w:tr w:rsidR="00206953">
        <w:trPr>
          <w:trHeight w:val="19"/>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6月19日—6月20日</w:t>
            </w:r>
          </w:p>
        </w:tc>
        <w:tc>
          <w:tcPr>
            <w:tcW w:w="4803" w:type="dxa"/>
            <w:vAlign w:val="center"/>
          </w:tcPr>
          <w:p w:rsidR="00206953" w:rsidRPr="000750BD" w:rsidRDefault="000750BD" w:rsidP="009F6A48">
            <w:pPr>
              <w:snapToGrid w:val="0"/>
              <w:spacing w:line="560" w:lineRule="exact"/>
              <w:ind w:firstLine="480"/>
              <w:rPr>
                <w:rFonts w:ascii="宋体" w:hAnsi="宋体" w:cs="宋体"/>
                <w:color w:val="000000"/>
              </w:rPr>
            </w:pPr>
            <w:bookmarkStart w:id="0" w:name="_GoBack"/>
            <w:bookmarkEnd w:id="0"/>
            <w:r w:rsidRPr="000750BD">
              <w:rPr>
                <w:rFonts w:ascii="宋体" w:hAnsi="宋体" w:cs="宋体" w:hint="eastAsia"/>
                <w:color w:val="000000"/>
              </w:rPr>
              <w:t>教务处公布拟转专业学生名单</w:t>
            </w:r>
          </w:p>
        </w:tc>
      </w:tr>
      <w:tr w:rsidR="00206953" w:rsidRPr="009F6A48" w:rsidTr="009F6A48">
        <w:trPr>
          <w:trHeight w:val="1837"/>
          <w:jc w:val="center"/>
        </w:trPr>
        <w:tc>
          <w:tcPr>
            <w:tcW w:w="3759" w:type="dxa"/>
            <w:vAlign w:val="center"/>
          </w:tcPr>
          <w:p w:rsidR="00206953" w:rsidRPr="000750BD" w:rsidRDefault="000750BD" w:rsidP="000750BD">
            <w:pPr>
              <w:snapToGrid w:val="0"/>
              <w:spacing w:line="560" w:lineRule="exact"/>
              <w:ind w:firstLine="480"/>
              <w:jc w:val="center"/>
              <w:rPr>
                <w:rFonts w:ascii="宋体" w:hAnsi="宋体" w:cs="宋体"/>
                <w:color w:val="000000"/>
              </w:rPr>
            </w:pPr>
            <w:r w:rsidRPr="000750BD">
              <w:rPr>
                <w:rFonts w:ascii="宋体" w:hAnsi="宋体" w:cs="宋体" w:hint="eastAsia"/>
                <w:color w:val="000000"/>
              </w:rPr>
              <w:t>新学期开学第一周</w:t>
            </w:r>
          </w:p>
        </w:tc>
        <w:tc>
          <w:tcPr>
            <w:tcW w:w="4803" w:type="dxa"/>
            <w:vAlign w:val="center"/>
          </w:tcPr>
          <w:p w:rsidR="00206953" w:rsidRPr="000750BD" w:rsidRDefault="000750BD" w:rsidP="009F6A48">
            <w:pPr>
              <w:snapToGrid w:val="0"/>
              <w:spacing w:line="560" w:lineRule="exact"/>
              <w:ind w:firstLineChars="0" w:firstLine="0"/>
              <w:rPr>
                <w:rFonts w:ascii="宋体" w:hAnsi="宋体" w:cs="宋体"/>
                <w:color w:val="000000"/>
              </w:rPr>
            </w:pPr>
            <w:r w:rsidRPr="000750BD">
              <w:rPr>
                <w:rFonts w:ascii="宋体" w:hAnsi="宋体" w:cs="宋体" w:hint="eastAsia"/>
                <w:color w:val="000000"/>
              </w:rPr>
              <w:t>转出学院对转专业学生进行资格复核</w:t>
            </w:r>
            <w:r w:rsidR="009F6A48">
              <w:rPr>
                <w:rFonts w:ascii="宋体" w:hAnsi="宋体" w:cs="宋体" w:hint="eastAsia"/>
                <w:color w:val="000000"/>
              </w:rPr>
              <w:t>，</w:t>
            </w:r>
            <w:r w:rsidRPr="000750BD">
              <w:rPr>
                <w:rFonts w:ascii="宋体" w:hAnsi="宋体" w:cs="宋体" w:hint="eastAsia"/>
                <w:color w:val="000000"/>
              </w:rPr>
              <w:t>通过复核的转专业学生到转入学院报到注册、办理手续</w:t>
            </w:r>
          </w:p>
        </w:tc>
      </w:tr>
    </w:tbl>
    <w:p w:rsidR="00206953" w:rsidRDefault="00206953">
      <w:pPr>
        <w:snapToGrid w:val="0"/>
        <w:spacing w:line="560" w:lineRule="exact"/>
        <w:ind w:firstLineChars="0" w:firstLine="0"/>
        <w:rPr>
          <w:rFonts w:ascii="宋体" w:hAnsi="宋体" w:cs="宋体"/>
          <w:color w:val="000000"/>
          <w:sz w:val="28"/>
          <w:szCs w:val="28"/>
        </w:rPr>
      </w:pPr>
    </w:p>
    <w:p w:rsidR="00206953" w:rsidRDefault="000750BD" w:rsidP="009752FA">
      <w:pPr>
        <w:snapToGrid w:val="0"/>
        <w:spacing w:line="560" w:lineRule="exact"/>
        <w:ind w:firstLine="560"/>
        <w:rPr>
          <w:rFonts w:ascii="宋体" w:hAnsi="宋体" w:cs="宋体"/>
          <w:color w:val="000000"/>
          <w:sz w:val="28"/>
          <w:szCs w:val="28"/>
        </w:rPr>
      </w:pPr>
      <w:r>
        <w:rPr>
          <w:rFonts w:ascii="宋体" w:hAnsi="宋体" w:cs="宋体" w:hint="eastAsia"/>
          <w:color w:val="000000"/>
          <w:sz w:val="28"/>
          <w:szCs w:val="28"/>
        </w:rPr>
        <w:t>此次工作主要在线上进行，相关工作安排及要求将按时发送给各班主任及学委，请务必通知到每位同学并做好相关准备。</w:t>
      </w:r>
    </w:p>
    <w:p w:rsidR="00206953" w:rsidRDefault="000750BD">
      <w:pPr>
        <w:numPr>
          <w:ilvl w:val="0"/>
          <w:numId w:val="1"/>
        </w:numPr>
        <w:snapToGrid w:val="0"/>
        <w:spacing w:line="560" w:lineRule="exact"/>
        <w:ind w:firstLine="560"/>
        <w:rPr>
          <w:rFonts w:ascii="黑体" w:eastAsia="黑体" w:hAnsi="黑体" w:cs="黑体"/>
          <w:color w:val="000000"/>
          <w:sz w:val="28"/>
          <w:szCs w:val="28"/>
        </w:rPr>
      </w:pPr>
      <w:r>
        <w:rPr>
          <w:rFonts w:ascii="黑体" w:eastAsia="黑体" w:hAnsi="黑体" w:cs="黑体" w:hint="eastAsia"/>
          <w:sz w:val="28"/>
          <w:szCs w:val="28"/>
        </w:rPr>
        <w:t>推荐及接收办法</w:t>
      </w:r>
    </w:p>
    <w:p w:rsidR="00206953" w:rsidRPr="000750BD" w:rsidRDefault="000750BD">
      <w:pPr>
        <w:snapToGrid w:val="0"/>
        <w:spacing w:line="560" w:lineRule="exact"/>
        <w:ind w:firstLine="560"/>
        <w:rPr>
          <w:rFonts w:ascii="宋体" w:hAnsi="宋体" w:cs="宋体"/>
          <w:sz w:val="28"/>
          <w:szCs w:val="28"/>
        </w:rPr>
      </w:pPr>
      <w:r w:rsidRPr="000750BD">
        <w:rPr>
          <w:rFonts w:ascii="宋体" w:hAnsi="宋体" w:cs="宋体" w:hint="eastAsia"/>
          <w:sz w:val="28"/>
          <w:szCs w:val="28"/>
        </w:rPr>
        <w:t>此次工作将采取学生申请、学院复核、学校批准的方式开展。</w:t>
      </w:r>
    </w:p>
    <w:p w:rsidR="00206953" w:rsidRDefault="000750BD">
      <w:pPr>
        <w:snapToGrid w:val="0"/>
        <w:spacing w:line="560" w:lineRule="exact"/>
        <w:ind w:firstLine="560"/>
        <w:rPr>
          <w:rFonts w:ascii="宋体" w:hAnsi="宋体" w:cs="宋体"/>
          <w:color w:val="000000"/>
          <w:sz w:val="28"/>
          <w:szCs w:val="28"/>
        </w:rPr>
      </w:pPr>
      <w:r>
        <w:rPr>
          <w:rFonts w:ascii="宋体" w:hAnsi="宋体" w:cs="宋体" w:hint="eastAsia"/>
          <w:color w:val="000000"/>
          <w:sz w:val="28"/>
          <w:szCs w:val="28"/>
        </w:rPr>
        <w:t>转专业对象范围：符合转专业条件且2019-2020学年第一学期专业(方向)排名前30%(按第一学期教学计划规定修读的必修课程期末考试成绩所得平均</w:t>
      </w:r>
      <w:proofErr w:type="gramStart"/>
      <w:r>
        <w:rPr>
          <w:rFonts w:ascii="宋体" w:hAnsi="宋体" w:cs="宋体" w:hint="eastAsia"/>
          <w:color w:val="000000"/>
          <w:sz w:val="28"/>
          <w:szCs w:val="28"/>
        </w:rPr>
        <w:t>学分绩点排名</w:t>
      </w:r>
      <w:proofErr w:type="gramEnd"/>
      <w:r>
        <w:rPr>
          <w:rFonts w:ascii="宋体" w:hAnsi="宋体" w:cs="宋体" w:hint="eastAsia"/>
          <w:color w:val="000000"/>
          <w:sz w:val="28"/>
          <w:szCs w:val="28"/>
        </w:rPr>
        <w:t>，名额遵循四舍五入的原则)的2019级新生；</w:t>
      </w:r>
    </w:p>
    <w:p w:rsidR="00206953" w:rsidRDefault="000750BD">
      <w:pPr>
        <w:snapToGrid w:val="0"/>
        <w:spacing w:line="560" w:lineRule="exact"/>
        <w:ind w:firstLine="560"/>
        <w:rPr>
          <w:rFonts w:ascii="宋体" w:hAnsi="宋体" w:cs="宋体"/>
          <w:color w:val="000000"/>
          <w:sz w:val="28"/>
          <w:szCs w:val="28"/>
        </w:rPr>
      </w:pPr>
      <w:r>
        <w:rPr>
          <w:rFonts w:ascii="宋体" w:hAnsi="宋体" w:cs="宋体" w:hint="eastAsia"/>
          <w:color w:val="000000"/>
          <w:sz w:val="28"/>
          <w:szCs w:val="28"/>
        </w:rPr>
        <w:t>申报要求：提出转专业申请的同学每次限填报一个专业(方向)志愿。</w:t>
      </w:r>
    </w:p>
    <w:p w:rsidR="00206953" w:rsidRPr="000750BD" w:rsidRDefault="000750BD">
      <w:pPr>
        <w:snapToGrid w:val="0"/>
        <w:spacing w:line="560" w:lineRule="exact"/>
        <w:ind w:firstLine="560"/>
        <w:rPr>
          <w:rFonts w:ascii="宋体" w:hAnsi="宋体" w:cs="宋体"/>
          <w:sz w:val="28"/>
          <w:szCs w:val="28"/>
        </w:rPr>
      </w:pPr>
      <w:r w:rsidRPr="000750BD">
        <w:rPr>
          <w:rFonts w:ascii="宋体" w:hAnsi="宋体" w:cs="宋体" w:hint="eastAsia"/>
          <w:sz w:val="28"/>
          <w:szCs w:val="28"/>
        </w:rPr>
        <w:t>转专业考试方式：为线上考试。</w:t>
      </w:r>
    </w:p>
    <w:p w:rsidR="00206953" w:rsidRDefault="000750BD">
      <w:pPr>
        <w:snapToGrid w:val="0"/>
        <w:spacing w:line="560" w:lineRule="exact"/>
        <w:ind w:firstLine="560"/>
        <w:rPr>
          <w:rFonts w:ascii="宋体" w:hAnsi="宋体" w:cs="宋体"/>
          <w:color w:val="FF0000"/>
          <w:sz w:val="28"/>
          <w:szCs w:val="28"/>
        </w:rPr>
      </w:pPr>
      <w:r w:rsidRPr="000750BD">
        <w:rPr>
          <w:rFonts w:ascii="宋体" w:hAnsi="宋体" w:cs="宋体" w:hint="eastAsia"/>
          <w:sz w:val="28"/>
          <w:szCs w:val="28"/>
        </w:rPr>
        <w:t>需要学生提供的材料：成绩单</w:t>
      </w:r>
    </w:p>
    <w:p w:rsidR="00206953" w:rsidRDefault="000750BD">
      <w:pPr>
        <w:numPr>
          <w:ilvl w:val="0"/>
          <w:numId w:val="1"/>
        </w:numPr>
        <w:snapToGrid w:val="0"/>
        <w:spacing w:line="560" w:lineRule="exact"/>
        <w:ind w:firstLine="560"/>
        <w:rPr>
          <w:rFonts w:ascii="黑体" w:eastAsia="黑体" w:hAnsi="黑体" w:cs="黑体"/>
          <w:color w:val="000000"/>
          <w:sz w:val="28"/>
          <w:szCs w:val="28"/>
        </w:rPr>
      </w:pPr>
      <w:r>
        <w:rPr>
          <w:rFonts w:ascii="黑体" w:eastAsia="黑体" w:hAnsi="黑体" w:cs="黑体" w:hint="eastAsia"/>
          <w:color w:val="000000"/>
          <w:sz w:val="28"/>
          <w:szCs w:val="28"/>
        </w:rPr>
        <w:t>相关要求及注意事项</w:t>
      </w:r>
    </w:p>
    <w:p w:rsidR="00206953" w:rsidRDefault="000750BD">
      <w:pPr>
        <w:snapToGrid w:val="0"/>
        <w:spacing w:line="560" w:lineRule="exact"/>
        <w:ind w:firstLine="560"/>
        <w:rPr>
          <w:rFonts w:ascii="宋体" w:hAnsi="宋体" w:cs="宋体"/>
          <w:color w:val="000000"/>
          <w:sz w:val="28"/>
          <w:szCs w:val="28"/>
        </w:rPr>
      </w:pPr>
      <w:r>
        <w:rPr>
          <w:rFonts w:ascii="宋体" w:hAnsi="宋体" w:cs="宋体" w:hint="eastAsia"/>
          <w:color w:val="000000"/>
          <w:sz w:val="28"/>
          <w:szCs w:val="28"/>
        </w:rPr>
        <w:t>1.学生自提出转专业申请起，直到被批准并到转入专业所属学院报到前的学习期间，应按原专业培养方案完成课程(含暑期安排的教学活动)学习及考核。在此期间所修读课程，均按有关规定纳入学期平均</w:t>
      </w:r>
      <w:proofErr w:type="gramStart"/>
      <w:r>
        <w:rPr>
          <w:rFonts w:ascii="宋体" w:hAnsi="宋体" w:cs="宋体" w:hint="eastAsia"/>
          <w:color w:val="000000"/>
          <w:sz w:val="28"/>
          <w:szCs w:val="28"/>
        </w:rPr>
        <w:t>学分绩点计算</w:t>
      </w:r>
      <w:proofErr w:type="gramEnd"/>
      <w:r>
        <w:rPr>
          <w:rFonts w:ascii="宋体" w:hAnsi="宋体" w:cs="宋体" w:hint="eastAsia"/>
          <w:color w:val="000000"/>
          <w:sz w:val="28"/>
          <w:szCs w:val="28"/>
        </w:rPr>
        <w:t>。</w:t>
      </w:r>
    </w:p>
    <w:p w:rsidR="00206953" w:rsidRDefault="000750BD">
      <w:pPr>
        <w:snapToGrid w:val="0"/>
        <w:spacing w:line="560" w:lineRule="exact"/>
        <w:ind w:firstLine="560"/>
        <w:rPr>
          <w:rFonts w:ascii="宋体" w:hAnsi="宋体" w:cs="宋体"/>
          <w:bCs/>
          <w:color w:val="000000"/>
          <w:sz w:val="28"/>
          <w:szCs w:val="28"/>
        </w:rPr>
      </w:pPr>
      <w:r>
        <w:rPr>
          <w:rFonts w:ascii="宋体" w:hAnsi="宋体" w:cs="宋体" w:hint="eastAsia"/>
          <w:bCs/>
          <w:color w:val="000000"/>
          <w:sz w:val="28"/>
          <w:szCs w:val="28"/>
        </w:rPr>
        <w:lastRenderedPageBreak/>
        <w:t>2.第二学期应修的各门修读课程期末考试成绩不及格，或所有必修课程平均</w:t>
      </w:r>
      <w:proofErr w:type="gramStart"/>
      <w:r>
        <w:rPr>
          <w:rFonts w:ascii="宋体" w:hAnsi="宋体" w:cs="宋体" w:hint="eastAsia"/>
          <w:bCs/>
          <w:color w:val="000000"/>
          <w:sz w:val="28"/>
          <w:szCs w:val="28"/>
        </w:rPr>
        <w:t>学分绩点低于</w:t>
      </w:r>
      <w:proofErr w:type="gramEnd"/>
      <w:r>
        <w:rPr>
          <w:rFonts w:ascii="宋体" w:hAnsi="宋体" w:cs="宋体" w:hint="eastAsia"/>
          <w:bCs/>
          <w:color w:val="000000"/>
          <w:sz w:val="28"/>
          <w:szCs w:val="28"/>
        </w:rPr>
        <w:t>2.0，将取消转专业资格。</w:t>
      </w:r>
    </w:p>
    <w:p w:rsidR="00206953" w:rsidRDefault="000750BD">
      <w:pPr>
        <w:snapToGrid w:val="0"/>
        <w:spacing w:line="560" w:lineRule="exact"/>
        <w:ind w:firstLine="560"/>
        <w:rPr>
          <w:rFonts w:ascii="宋体" w:hAnsi="宋体" w:cs="宋体"/>
          <w:color w:val="000000"/>
          <w:sz w:val="28"/>
          <w:szCs w:val="28"/>
        </w:rPr>
      </w:pPr>
      <w:r>
        <w:rPr>
          <w:rFonts w:ascii="宋体" w:hAnsi="宋体" w:cs="宋体" w:hint="eastAsia"/>
          <w:color w:val="000000"/>
          <w:sz w:val="28"/>
          <w:szCs w:val="28"/>
        </w:rPr>
        <w:t>3.获准转专业并已办理注册手续的学生，不得申请转回原专业。</w:t>
      </w:r>
    </w:p>
    <w:p w:rsidR="00206953" w:rsidRDefault="000750BD">
      <w:pPr>
        <w:snapToGrid w:val="0"/>
        <w:spacing w:line="560" w:lineRule="exact"/>
        <w:ind w:firstLine="560"/>
        <w:rPr>
          <w:rFonts w:ascii="宋体" w:hAnsi="宋体" w:cs="宋体"/>
          <w:color w:val="000000"/>
          <w:sz w:val="28"/>
          <w:szCs w:val="28"/>
        </w:rPr>
      </w:pPr>
      <w:r>
        <w:rPr>
          <w:rFonts w:ascii="宋体" w:hAnsi="宋体" w:cs="宋体" w:hint="eastAsia"/>
          <w:color w:val="000000"/>
          <w:sz w:val="28"/>
          <w:szCs w:val="28"/>
        </w:rPr>
        <w:t>通过转专业复核的学生，第三学期开学一周内到转出、转入学院及相关部门办理转专业、退选课、学分确认等相关手续。</w:t>
      </w:r>
    </w:p>
    <w:p w:rsidR="00206953" w:rsidRDefault="000750BD">
      <w:pPr>
        <w:snapToGrid w:val="0"/>
        <w:spacing w:line="560" w:lineRule="exact"/>
        <w:ind w:firstLine="560"/>
        <w:rPr>
          <w:rFonts w:ascii="宋体" w:hAnsi="宋体" w:cs="宋体"/>
          <w:color w:val="000000"/>
          <w:sz w:val="28"/>
          <w:szCs w:val="28"/>
        </w:rPr>
      </w:pPr>
      <w:r>
        <w:rPr>
          <w:rFonts w:ascii="宋体" w:hAnsi="宋体" w:cs="宋体" w:hint="eastAsia"/>
          <w:color w:val="000000"/>
          <w:sz w:val="28"/>
          <w:szCs w:val="28"/>
        </w:rPr>
        <w:t>4.获准转专业的学生新学年按转入专业的学费标准缴纳学费。</w:t>
      </w:r>
    </w:p>
    <w:p w:rsidR="00206953" w:rsidRDefault="000750BD">
      <w:pPr>
        <w:snapToGrid w:val="0"/>
        <w:spacing w:line="560" w:lineRule="exact"/>
        <w:ind w:firstLine="560"/>
        <w:rPr>
          <w:rFonts w:ascii="宋体" w:hAnsi="宋体" w:cs="宋体"/>
          <w:color w:val="000000"/>
          <w:sz w:val="28"/>
          <w:szCs w:val="28"/>
        </w:rPr>
      </w:pPr>
      <w:r>
        <w:rPr>
          <w:rFonts w:ascii="宋体" w:hAnsi="宋体" w:cs="宋体" w:hint="eastAsia"/>
          <w:color w:val="000000"/>
          <w:sz w:val="28"/>
          <w:szCs w:val="28"/>
        </w:rPr>
        <w:t>5.转专业的学生需按新转入专业培养方案的要求修读课程，在原专业所修读的课程成绩和学分转换为新专业相应的课程成绩和学分，未修的课程应补修。转专业学生修完转入专业培养方案规定的内容，德、智、体达到毕业要求，准予毕业，达到学士学位授予条件的即授予转入专业学位。</w:t>
      </w:r>
    </w:p>
    <w:p w:rsidR="00206953" w:rsidRDefault="000750BD">
      <w:pPr>
        <w:snapToGrid w:val="0"/>
        <w:spacing w:line="560" w:lineRule="exact"/>
        <w:ind w:firstLine="560"/>
        <w:rPr>
          <w:rFonts w:ascii="宋体" w:hAnsi="宋体" w:cs="宋体"/>
          <w:color w:val="000000"/>
          <w:sz w:val="28"/>
          <w:szCs w:val="28"/>
        </w:rPr>
      </w:pPr>
      <w:r>
        <w:rPr>
          <w:rFonts w:ascii="宋体" w:hAnsi="宋体" w:cs="宋体" w:hint="eastAsia"/>
          <w:color w:val="000000"/>
          <w:sz w:val="28"/>
          <w:szCs w:val="28"/>
        </w:rPr>
        <w:t>6.各班主任、学生要确保联络畅通，及时接收传达相关通知，按照要求准备相关材料，如有问题迅速上报。</w:t>
      </w:r>
    </w:p>
    <w:p w:rsidR="00206953" w:rsidRDefault="000750BD">
      <w:pPr>
        <w:snapToGrid w:val="0"/>
        <w:spacing w:line="560" w:lineRule="exact"/>
        <w:ind w:firstLine="560"/>
        <w:rPr>
          <w:rFonts w:ascii="宋体" w:hAnsi="宋体" w:cs="宋体"/>
          <w:color w:val="000000"/>
          <w:sz w:val="28"/>
          <w:szCs w:val="28"/>
        </w:rPr>
      </w:pPr>
      <w:r>
        <w:rPr>
          <w:rFonts w:ascii="宋体" w:hAnsi="宋体" w:cs="宋体" w:hint="eastAsia"/>
          <w:color w:val="000000"/>
          <w:sz w:val="28"/>
          <w:szCs w:val="28"/>
        </w:rPr>
        <w:t>7.其他相关规定和要求请参照《首都经济贸易大学全日制本科优秀新生转专业管理办法》及学籍管理相关规定。</w:t>
      </w:r>
    </w:p>
    <w:p w:rsidR="00206953" w:rsidRDefault="000750BD">
      <w:pPr>
        <w:numPr>
          <w:ilvl w:val="0"/>
          <w:numId w:val="1"/>
        </w:numPr>
        <w:snapToGrid w:val="0"/>
        <w:spacing w:line="560" w:lineRule="exact"/>
        <w:ind w:firstLine="560"/>
        <w:rPr>
          <w:rFonts w:ascii="黑体" w:eastAsia="黑体" w:hAnsi="黑体" w:cs="黑体"/>
          <w:color w:val="000000"/>
          <w:sz w:val="28"/>
          <w:szCs w:val="28"/>
        </w:rPr>
      </w:pPr>
      <w:r>
        <w:rPr>
          <w:rFonts w:ascii="黑体" w:eastAsia="黑体" w:hAnsi="黑体" w:cs="黑体" w:hint="eastAsia"/>
          <w:color w:val="000000"/>
          <w:sz w:val="28"/>
          <w:szCs w:val="28"/>
        </w:rPr>
        <w:t>转专业咨询</w:t>
      </w:r>
    </w:p>
    <w:p w:rsidR="00206953" w:rsidRDefault="000750BD" w:rsidP="00C76F9B">
      <w:pPr>
        <w:snapToGrid w:val="0"/>
        <w:spacing w:line="560" w:lineRule="exact"/>
        <w:ind w:leftChars="200" w:left="480" w:firstLineChars="0" w:firstLine="0"/>
        <w:rPr>
          <w:rFonts w:ascii="宋体" w:hAnsi="宋体" w:cs="宋体"/>
          <w:color w:val="000000"/>
          <w:sz w:val="28"/>
          <w:szCs w:val="28"/>
        </w:rPr>
      </w:pPr>
      <w:r>
        <w:rPr>
          <w:rFonts w:ascii="宋体" w:hAnsi="宋体" w:cs="宋体" w:hint="eastAsia"/>
          <w:color w:val="000000"/>
          <w:sz w:val="28"/>
          <w:szCs w:val="28"/>
        </w:rPr>
        <w:t xml:space="preserve"> 联系人：范老师</w:t>
      </w:r>
    </w:p>
    <w:p w:rsidR="00206953" w:rsidRPr="000750BD" w:rsidRDefault="000750BD" w:rsidP="00C76F9B">
      <w:pPr>
        <w:snapToGrid w:val="0"/>
        <w:spacing w:line="560" w:lineRule="exact"/>
        <w:ind w:leftChars="200" w:left="480" w:firstLineChars="0" w:firstLine="0"/>
        <w:rPr>
          <w:rFonts w:ascii="宋体" w:hAnsi="宋体" w:cs="宋体"/>
          <w:sz w:val="28"/>
          <w:szCs w:val="28"/>
        </w:rPr>
      </w:pPr>
      <w:r>
        <w:rPr>
          <w:rFonts w:ascii="宋体" w:hAnsi="宋体" w:cs="宋体" w:hint="eastAsia"/>
          <w:color w:val="FF0000"/>
          <w:sz w:val="28"/>
          <w:szCs w:val="28"/>
        </w:rPr>
        <w:t xml:space="preserve"> </w:t>
      </w:r>
      <w:proofErr w:type="gramStart"/>
      <w:r w:rsidRPr="000750BD">
        <w:rPr>
          <w:rFonts w:ascii="宋体" w:hAnsi="宋体" w:cs="宋体" w:hint="eastAsia"/>
          <w:sz w:val="28"/>
          <w:szCs w:val="28"/>
        </w:rPr>
        <w:t>邮</w:t>
      </w:r>
      <w:proofErr w:type="gramEnd"/>
      <w:r w:rsidRPr="000750BD">
        <w:rPr>
          <w:rFonts w:ascii="宋体" w:hAnsi="宋体" w:cs="宋体" w:hint="eastAsia"/>
          <w:sz w:val="28"/>
          <w:szCs w:val="28"/>
        </w:rPr>
        <w:t xml:space="preserve">  箱：</w:t>
      </w:r>
      <w:r w:rsidR="00C76F9B" w:rsidRPr="000750BD">
        <w:rPr>
          <w:rFonts w:ascii="宋体" w:hAnsi="宋体" w:cs="宋体" w:hint="eastAsia"/>
          <w:sz w:val="28"/>
          <w:szCs w:val="28"/>
        </w:rPr>
        <w:t>csxj215@163.com</w:t>
      </w:r>
    </w:p>
    <w:p w:rsidR="00206953" w:rsidRPr="000750BD" w:rsidRDefault="000750BD">
      <w:pPr>
        <w:snapToGrid w:val="0"/>
        <w:spacing w:line="560" w:lineRule="exact"/>
        <w:ind w:firstLine="560"/>
        <w:rPr>
          <w:rFonts w:ascii="宋体" w:hAnsi="宋体" w:cs="宋体"/>
          <w:sz w:val="28"/>
          <w:szCs w:val="28"/>
        </w:rPr>
      </w:pPr>
      <w:r w:rsidRPr="000750BD">
        <w:rPr>
          <w:rFonts w:ascii="宋体" w:hAnsi="宋体" w:cs="宋体" w:hint="eastAsia"/>
          <w:sz w:val="28"/>
          <w:szCs w:val="28"/>
        </w:rPr>
        <w:t>电  话：</w:t>
      </w:r>
      <w:r w:rsidR="00C76F9B" w:rsidRPr="000750BD">
        <w:rPr>
          <w:rFonts w:ascii="宋体" w:hAnsi="宋体" w:cs="宋体" w:hint="eastAsia"/>
          <w:sz w:val="28"/>
          <w:szCs w:val="28"/>
        </w:rPr>
        <w:t>13011858323</w:t>
      </w:r>
    </w:p>
    <w:p w:rsidR="00206953" w:rsidRPr="000750BD" w:rsidRDefault="000750BD">
      <w:pPr>
        <w:snapToGrid w:val="0"/>
        <w:spacing w:line="560" w:lineRule="exact"/>
        <w:ind w:leftChars="200" w:left="2160" w:hangingChars="600" w:hanging="1680"/>
        <w:rPr>
          <w:rFonts w:ascii="宋体" w:hAnsi="宋体" w:cs="宋体"/>
          <w:sz w:val="28"/>
          <w:szCs w:val="28"/>
        </w:rPr>
      </w:pPr>
      <w:r w:rsidRPr="000750BD">
        <w:rPr>
          <w:rFonts w:ascii="宋体" w:hAnsi="宋体" w:cs="宋体" w:hint="eastAsia"/>
          <w:sz w:val="28"/>
          <w:szCs w:val="28"/>
        </w:rPr>
        <w:t xml:space="preserve"> 通讯地址：北京市丰台区花乡张家口路121号首都经济贸易大学博纳楼215房间</w:t>
      </w:r>
    </w:p>
    <w:p w:rsidR="00206953" w:rsidRDefault="00206953">
      <w:pPr>
        <w:snapToGrid w:val="0"/>
        <w:spacing w:line="560" w:lineRule="exact"/>
        <w:ind w:firstLine="560"/>
        <w:rPr>
          <w:rFonts w:ascii="宋体" w:hAnsi="宋体" w:cs="宋体"/>
          <w:color w:val="000000"/>
          <w:sz w:val="28"/>
          <w:szCs w:val="28"/>
        </w:rPr>
      </w:pPr>
    </w:p>
    <w:p w:rsidR="00206953" w:rsidRDefault="000750BD">
      <w:pPr>
        <w:ind w:firstLine="560"/>
        <w:jc w:val="right"/>
        <w:rPr>
          <w:rFonts w:ascii="宋体" w:hAnsi="宋体" w:cs="宋体"/>
          <w:sz w:val="28"/>
          <w:szCs w:val="28"/>
        </w:rPr>
      </w:pPr>
      <w:r>
        <w:rPr>
          <w:rFonts w:ascii="宋体" w:hAnsi="宋体" w:cs="宋体" w:hint="eastAsia"/>
          <w:sz w:val="28"/>
          <w:szCs w:val="28"/>
        </w:rPr>
        <w:t>城市经济与公共管理学院</w:t>
      </w:r>
    </w:p>
    <w:p w:rsidR="00206953" w:rsidRPr="00A3349E" w:rsidRDefault="000750BD" w:rsidP="00A3349E">
      <w:pPr>
        <w:ind w:firstLine="560"/>
        <w:jc w:val="right"/>
        <w:rPr>
          <w:rFonts w:ascii="宋体" w:hAnsi="宋体" w:cs="宋体"/>
          <w:bCs/>
          <w:sz w:val="28"/>
          <w:szCs w:val="28"/>
        </w:rPr>
      </w:pPr>
      <w:r>
        <w:rPr>
          <w:rFonts w:ascii="宋体" w:hAnsi="宋体" w:cs="宋体" w:hint="eastAsia"/>
          <w:sz w:val="28"/>
          <w:szCs w:val="28"/>
        </w:rPr>
        <w:t>2020年5月15日</w:t>
      </w:r>
    </w:p>
    <w:sectPr w:rsidR="00206953" w:rsidRPr="00A3349E" w:rsidSect="00A3349E">
      <w:pgSz w:w="11906" w:h="16838"/>
      <w:pgMar w:top="1134" w:right="1134" w:bottom="907"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57A0"/>
    <w:multiLevelType w:val="singleLevel"/>
    <w:tmpl w:val="11B657A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B37F6"/>
    <w:rsid w:val="000750BD"/>
    <w:rsid w:val="00206953"/>
    <w:rsid w:val="002616F6"/>
    <w:rsid w:val="009752FA"/>
    <w:rsid w:val="009F6A48"/>
    <w:rsid w:val="00A3349E"/>
    <w:rsid w:val="00C76F9B"/>
    <w:rsid w:val="4F4C52F0"/>
    <w:rsid w:val="519A2CF2"/>
    <w:rsid w:val="670B3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20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20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5</cp:revision>
  <dcterms:created xsi:type="dcterms:W3CDTF">2020-05-15T07:19:00Z</dcterms:created>
  <dcterms:modified xsi:type="dcterms:W3CDTF">2020-05-15T08:13:00Z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