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DD136">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附件</w:t>
      </w:r>
      <w:bookmarkStart w:id="6" w:name="_GoBack"/>
      <w:bookmarkEnd w:id="6"/>
      <w:r>
        <w:rPr>
          <w:rFonts w:hint="eastAsia" w:ascii="Times New Roman" w:hAnsi="Times New Roman"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lang w:val="en-US" w:eastAsia="zh-CN"/>
        </w:rPr>
        <w:t>：</w:t>
      </w:r>
    </w:p>
    <w:p w14:paraId="3BC7FB12">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sz w:val="32"/>
          <w:szCs w:val="32"/>
          <w:highlight w:val="none"/>
          <w:lang w:val="en-US" w:eastAsia="zh-CN"/>
        </w:rPr>
      </w:pPr>
    </w:p>
    <w:p w14:paraId="325488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Times New Roman"/>
          <w:b w:val="0"/>
          <w:bCs/>
          <w:sz w:val="44"/>
          <w:szCs w:val="32"/>
          <w:highlight w:val="none"/>
          <w:lang w:val="en-US" w:eastAsia="zh-CN"/>
        </w:rPr>
        <w:t>专项赛</w:t>
      </w:r>
    </w:p>
    <w:p w14:paraId="7189E6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b w:val="0"/>
          <w:bCs/>
        </w:rPr>
      </w:pPr>
      <w:r>
        <w:rPr>
          <w:rFonts w:hint="default" w:ascii="Times New Roman" w:hAnsi="Times New Roman" w:eastAsia="方正小标宋简体" w:cs="Times New Roman"/>
          <w:b w:val="0"/>
          <w:bCs/>
          <w:sz w:val="44"/>
          <w:szCs w:val="32"/>
          <w:highlight w:val="none"/>
          <w:lang w:val="en-US" w:eastAsia="zh-CN"/>
        </w:rPr>
        <w:t>项目需求榜单</w:t>
      </w:r>
    </w:p>
    <w:p w14:paraId="069755BC">
      <w:pPr>
        <w:rPr>
          <w:rFonts w:ascii="Times New Roman" w:hAnsi="Times New Roman"/>
          <w:b w:val="0"/>
          <w:bCs/>
        </w:rPr>
      </w:pPr>
    </w:p>
    <w:tbl>
      <w:tblPr>
        <w:tblStyle w:val="5"/>
        <w:tblW w:w="10328" w:type="dxa"/>
        <w:tblInd w:w="-8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
        <w:gridCol w:w="5323"/>
        <w:gridCol w:w="4140"/>
      </w:tblGrid>
      <w:tr w14:paraId="65FC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A241">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序号</w:t>
            </w:r>
          </w:p>
        </w:tc>
        <w:tc>
          <w:tcPr>
            <w:tcW w:w="5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C762">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选题</w:t>
            </w:r>
          </w:p>
        </w:tc>
        <w:tc>
          <w:tcPr>
            <w:tcW w:w="4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F4E5">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出题单位</w:t>
            </w:r>
          </w:p>
        </w:tc>
      </w:tr>
      <w:tr w14:paraId="3D75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89C2">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1B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无围墙博物馆胡同创设</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29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西城区新街口街道西四北三条社区</w:t>
            </w:r>
          </w:p>
        </w:tc>
      </w:tr>
      <w:tr w14:paraId="2539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C5AE">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2</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5D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新就业群体赋能社区社会治理路径研究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0F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朝阳区人民政府双井街道办事处</w:t>
            </w:r>
          </w:p>
        </w:tc>
      </w:tr>
      <w:tr w14:paraId="0F18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2370">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3</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3B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共筑老年友好型社区</w:t>
            </w:r>
          </w:p>
          <w:p w14:paraId="219701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——师范大学社区的实践探索</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86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海淀区北太平庄街道师范大学社区</w:t>
            </w:r>
          </w:p>
        </w:tc>
      </w:tr>
      <w:tr w14:paraId="5B26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C7C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4</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A9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数字经济背景下老年人数字素养提升路径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6E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w w:val="95"/>
                <w:kern w:val="0"/>
                <w:sz w:val="24"/>
                <w:szCs w:val="24"/>
                <w:u w:val="none"/>
                <w:lang w:val="en-US" w:eastAsia="zh-CN" w:bidi="ar"/>
              </w:rPr>
              <w:t>丰台区人民政府和义街道</w:t>
            </w:r>
          </w:p>
        </w:tc>
      </w:tr>
      <w:tr w14:paraId="059F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DA5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5</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9C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涉被侵权人违法使用医保基金问题规范治理路径研究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6C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石景山区人民检察院</w:t>
            </w:r>
          </w:p>
        </w:tc>
      </w:tr>
      <w:tr w14:paraId="07F7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C91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6</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8F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京彩青春路，蔚蓝未来行——京蔚高速青年友好路及斋堂服务区青年友好站区设计</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52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共青团门头沟区委员会</w:t>
            </w:r>
          </w:p>
        </w:tc>
      </w:tr>
      <w:tr w14:paraId="51C3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E788">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7</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362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高校周边共享单车潮汐调度项目</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5C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房山区交通局</w:t>
            </w:r>
          </w:p>
          <w:p w14:paraId="7402E8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color w:val="000000"/>
                <w:sz w:val="24"/>
                <w:szCs w:val="24"/>
                <w:lang w:val="en-US" w:eastAsia="zh-CN"/>
              </w:rPr>
              <w:t>共青团房山区委员会</w:t>
            </w:r>
          </w:p>
        </w:tc>
      </w:tr>
      <w:tr w14:paraId="4A27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AD66">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8</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BF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良乡大学城片区内绿地空间活化利用调查研究及策略</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A1F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房山区园林绿化局</w:t>
            </w:r>
          </w:p>
          <w:p w14:paraId="4AE4A9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color w:val="000000"/>
                <w:sz w:val="24"/>
                <w:szCs w:val="24"/>
                <w:lang w:val="en-US" w:eastAsia="zh-CN"/>
              </w:rPr>
              <w:t>共青团房山区委员会</w:t>
            </w:r>
          </w:p>
        </w:tc>
      </w:tr>
      <w:tr w14:paraId="12C7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C65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9</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23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社区嵌入式智慧养老服务网络建设方案</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75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通州区玉桥街道办事处</w:t>
            </w:r>
          </w:p>
        </w:tc>
      </w:tr>
      <w:tr w14:paraId="22C1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13D5">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10</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68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从“过客”到“主人”：提升回天地区青年归属感的实践探索</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4E3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共青团北京市昌平区委员会</w:t>
            </w:r>
          </w:p>
        </w:tc>
      </w:tr>
      <w:tr w14:paraId="767E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C8F7">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11</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5B7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“家校社医”协同视角下青少年心理健康服务体系构建研究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E2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昌平区城北街道团工委</w:t>
            </w:r>
          </w:p>
        </w:tc>
      </w:tr>
      <w:tr w14:paraId="25FE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1AF2">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12</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2E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发挥无人机技术优势，构筑八达岭世界级长城大景区文物保护体系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51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2"/>
                <w:szCs w:val="22"/>
                <w:u w:val="none"/>
                <w:lang w:val="en-US" w:eastAsia="zh-CN" w:bidi="ar"/>
              </w:rPr>
              <w:t>北京市延庆区长城管理处（北京市延庆区八达岭长城管理中心）、共青团北京市延庆区委员会</w:t>
            </w:r>
          </w:p>
        </w:tc>
      </w:tr>
      <w:tr w14:paraId="36D9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76C2">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13</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99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数智化检察管理路径实践探索</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18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北京市人民检察院</w:t>
            </w:r>
          </w:p>
        </w:tc>
      </w:tr>
      <w:tr w14:paraId="2C27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257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14</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4C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人工智能技术在司法领域的大数据模型多领域、多场景应用——大数据法律监督模型智能应用系统研发</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516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北京市人民检察院第二分院</w:t>
            </w:r>
          </w:p>
        </w:tc>
      </w:tr>
      <w:tr w14:paraId="6A82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BAEF">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15</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C6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天坛文化遗产数字化建设的探索与思考</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70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北京市天坛公园管理处</w:t>
            </w:r>
          </w:p>
        </w:tc>
      </w:tr>
      <w:tr w14:paraId="7F49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E0BE">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16</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413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“青遇园林 共创美好”花园新生活示范场景设计与展示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D0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中国园林博物馆</w:t>
            </w:r>
          </w:p>
        </w:tc>
      </w:tr>
      <w:tr w14:paraId="184B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8009">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17</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1B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定制文旅公交牵动大运河文化传播</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06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北京公共交通控股（集团）有限公司第五客运分公司</w:t>
            </w:r>
          </w:p>
        </w:tc>
      </w:tr>
      <w:tr w14:paraId="4E4C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E27C">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18</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1A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“智创文化：AI赋能旅游文化内容挖掘与场景体验构建”（以北京中轴线、前门北京坊、或首钢科幻产业园为例）</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CD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北京数字创意产业协会</w:t>
            </w:r>
          </w:p>
        </w:tc>
      </w:tr>
      <w:tr w14:paraId="3206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D305">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19</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5D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人工智能技术在法学教育中的实现路径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BA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北京数字经济与数字治理法治研究会</w:t>
            </w:r>
          </w:p>
        </w:tc>
      </w:tr>
      <w:tr w14:paraId="23B2F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C12F">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20</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A8F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京津冀地区高速公路网易拥堵路段预测与优化策略研究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F1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车路一体智能交通全国重点实验室</w:t>
            </w:r>
          </w:p>
        </w:tc>
      </w:tr>
    </w:tbl>
    <w:p w14:paraId="7D6EDB55">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31695E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Times New Roman"/>
          <w:b w:val="0"/>
          <w:bCs/>
          <w:sz w:val="44"/>
          <w:szCs w:val="32"/>
          <w:highlight w:val="none"/>
          <w:lang w:val="en-US" w:eastAsia="zh-CN"/>
        </w:rPr>
        <w:t>专项赛</w:t>
      </w:r>
    </w:p>
    <w:p w14:paraId="265DF2F4">
      <w:pPr>
        <w:tabs>
          <w:tab w:val="left" w:pos="8640"/>
        </w:tabs>
        <w:adjustRightInd w:val="0"/>
        <w:snapToGrid w:val="0"/>
        <w:spacing w:line="560" w:lineRule="exact"/>
        <w:jc w:val="center"/>
        <w:rPr>
          <w:rFonts w:hint="eastAsia" w:ascii="Times New Roman" w:hAnsi="Times New Roman" w:eastAsia="方正小标宋简体" w:cs="Times New Roman"/>
          <w:b w:val="0"/>
          <w:bCs/>
          <w:sz w:val="44"/>
          <w:szCs w:val="32"/>
          <w:highlight w:val="none"/>
          <w:lang w:val="en-US" w:eastAsia="zh-CN"/>
        </w:rPr>
      </w:pPr>
      <w:r>
        <w:rPr>
          <w:rFonts w:hint="default" w:ascii="Times New Roman" w:hAnsi="Times New Roman" w:eastAsia="方正小标宋简体" w:cs="Times New Roman"/>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—01</w:t>
      </w:r>
    </w:p>
    <w:p w14:paraId="19C369B2">
      <w:pPr>
        <w:keepNext w:val="0"/>
        <w:keepLines w:val="0"/>
        <w:pageBreakBefore w:val="0"/>
        <w:widowControl/>
        <w:tabs>
          <w:tab w:val="left" w:pos="8640"/>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32"/>
          <w:szCs w:val="22"/>
          <w:highlight w:val="none"/>
          <w:lang w:val="en-US" w:eastAsia="zh-CN"/>
        </w:rPr>
      </w:pPr>
    </w:p>
    <w:p w14:paraId="42A76F4B">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7"/>
        <w:gridCol w:w="1432"/>
        <w:gridCol w:w="2783"/>
      </w:tblGrid>
      <w:tr w14:paraId="2A95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DB76F4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7736BEC1">
            <w:pPr>
              <w:jc w:val="center"/>
              <w:textAlignment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eastAsia="zh-CN"/>
              </w:rPr>
              <w:t>西城区新街口街道西四北三条社区</w:t>
            </w:r>
          </w:p>
        </w:tc>
      </w:tr>
      <w:tr w14:paraId="324A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9971558">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747D4B6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eastAsia="zh-CN"/>
              </w:rPr>
              <w:t>社区</w:t>
            </w:r>
          </w:p>
        </w:tc>
      </w:tr>
      <w:tr w14:paraId="22C5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27DED6A">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AE0B420">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color w:val="000000"/>
                <w:sz w:val="24"/>
                <w:szCs w:val="24"/>
                <w:lang w:eastAsia="zh-CN"/>
              </w:rPr>
              <w:t>北京市西城区赵登禹路</w:t>
            </w:r>
            <w:r>
              <w:rPr>
                <w:rFonts w:hint="eastAsia" w:ascii="Times New Roman" w:hAnsi="Times New Roman" w:eastAsia="仿宋_GB2312" w:cs="仿宋_GB2312"/>
                <w:b w:val="0"/>
                <w:bCs/>
                <w:color w:val="000000"/>
                <w:sz w:val="24"/>
                <w:szCs w:val="24"/>
                <w:lang w:val="en-US" w:eastAsia="zh-CN"/>
              </w:rPr>
              <w:t>140号</w:t>
            </w:r>
          </w:p>
        </w:tc>
      </w:tr>
      <w:tr w14:paraId="66A0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668" w:type="dxa"/>
            <w:vAlign w:val="center"/>
          </w:tcPr>
          <w:p w14:paraId="29E34EE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0605D677">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西四北三条社区地处北京市西城区西四北地区，是北京市历史文化保护区之一，也是北京市保存最完整，建制最规整的平房保护区，辖区面积为0.14平方公里。辖区内有157个平房院，73座门脸房，普通住宅楼2栋，办公楼3栋。</w:t>
            </w:r>
          </w:p>
        </w:tc>
      </w:tr>
      <w:tr w14:paraId="230F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13BE193">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717" w:type="dxa"/>
            <w:vAlign w:val="center"/>
          </w:tcPr>
          <w:p w14:paraId="169685AF">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高老师</w:t>
            </w:r>
          </w:p>
        </w:tc>
        <w:tc>
          <w:tcPr>
            <w:tcW w:w="1432" w:type="dxa"/>
            <w:vAlign w:val="center"/>
          </w:tcPr>
          <w:p w14:paraId="2B9D0CCB">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B004552">
            <w:pPr>
              <w:adjustRightInd w:val="0"/>
              <w:snapToGrid w:val="0"/>
              <w:jc w:val="center"/>
              <w:rPr>
                <w:rFonts w:hint="eastAsia" w:ascii="Times New Roman" w:hAnsi="Times New Roman" w:eastAsia="方正仿宋简体" w:cs="Times New Roman Regular"/>
                <w:b w:val="0"/>
                <w:bCs/>
                <w:lang w:eastAsia="zh-CN"/>
              </w:rPr>
            </w:pPr>
            <w:r>
              <w:rPr>
                <w:rFonts w:hint="eastAsia" w:ascii="Times New Roman" w:hAnsi="Times New Roman" w:eastAsia="仿宋_GB2312" w:cs="仿宋_GB2312"/>
                <w:b w:val="0"/>
                <w:bCs/>
                <w:spacing w:val="6"/>
                <w:sz w:val="24"/>
                <w:szCs w:val="24"/>
                <w:lang w:val="en-US" w:eastAsia="zh-CN"/>
              </w:rPr>
              <w:t>13269075566</w:t>
            </w:r>
          </w:p>
        </w:tc>
      </w:tr>
    </w:tbl>
    <w:p w14:paraId="495765E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1F5E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4FDA9E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2226F19">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无围墙博物馆胡同创设</w:t>
            </w:r>
          </w:p>
        </w:tc>
      </w:tr>
      <w:tr w14:paraId="6165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87DD6A3">
            <w:pPr>
              <w:adjustRightInd w:val="0"/>
              <w:snapToGrid w:val="0"/>
              <w:spacing w:line="560" w:lineRule="exact"/>
              <w:jc w:val="center"/>
              <w:rPr>
                <w:rFonts w:hint="eastAsia" w:ascii="Times New Roman" w:hAnsi="Times New Roman" w:eastAsia="楷体_GB2312" w:cs="楷体_GB2312"/>
                <w:b w:val="0"/>
                <w:bCs/>
                <w:sz w:val="28"/>
                <w:szCs w:val="28"/>
                <w:highlight w:val="none"/>
              </w:rPr>
            </w:pPr>
            <w:r>
              <w:rPr>
                <w:rFonts w:hint="eastAsia" w:ascii="Times New Roman" w:hAnsi="Times New Roman" w:eastAsia="楷体_GB2312" w:cs="楷体_GB2312"/>
                <w:b w:val="0"/>
                <w:bCs/>
                <w:sz w:val="28"/>
                <w:szCs w:val="28"/>
                <w:highlight w:val="none"/>
              </w:rPr>
              <w:t>行业领域</w:t>
            </w:r>
          </w:p>
        </w:tc>
        <w:tc>
          <w:tcPr>
            <w:tcW w:w="6669" w:type="dxa"/>
            <w:tcBorders>
              <w:tl2br w:val="nil"/>
              <w:tr2bl w:val="nil"/>
            </w:tcBorders>
            <w:shd w:val="clear" w:color="auto" w:fill="FFFFFF"/>
            <w:vAlign w:val="center"/>
          </w:tcPr>
          <w:p w14:paraId="66A0C54B">
            <w:pPr>
              <w:adjustRightInd w:val="0"/>
              <w:jc w:val="center"/>
              <w:rPr>
                <w:rFonts w:hint="eastAsia" w:ascii="Times New Roman" w:hAnsi="Times New Roman" w:eastAsia="仿宋_GB2312" w:cs="仿宋_GB2312"/>
                <w:b w:val="0"/>
                <w:bCs/>
                <w:sz w:val="24"/>
                <w:szCs w:val="24"/>
                <w:highlight w:val="none"/>
                <w:lang w:val="en-US" w:eastAsia="zh-CN"/>
              </w:rPr>
            </w:pPr>
            <w:r>
              <w:rPr>
                <w:rFonts w:hint="eastAsia" w:ascii="Times New Roman" w:hAnsi="Times New Roman" w:eastAsia="仿宋_GB2312" w:cs="仿宋_GB2312"/>
                <w:b w:val="0"/>
                <w:bCs/>
                <w:sz w:val="24"/>
                <w:szCs w:val="24"/>
                <w:highlight w:val="none"/>
                <w:lang w:val="en-US" w:eastAsia="zh-CN"/>
              </w:rPr>
              <w:t>社会治理</w:t>
            </w:r>
          </w:p>
        </w:tc>
      </w:tr>
      <w:tr w14:paraId="1F0C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56EB0DF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CA16B7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w:t>
            </w:r>
            <w:r>
              <w:rPr>
                <w:rFonts w:hint="eastAsia" w:ascii="Times New Roman" w:hAnsi="Times New Roman" w:eastAsia="仿宋_GB2312" w:cs="仿宋_GB2312"/>
                <w:b w:val="0"/>
                <w:bCs/>
                <w:spacing w:val="6"/>
                <w:sz w:val="24"/>
                <w:szCs w:val="24"/>
                <w:lang w:val="en-US" w:eastAsia="zh-CN"/>
              </w:rPr>
              <w:t>题目</w:t>
            </w:r>
            <w:r>
              <w:rPr>
                <w:rFonts w:hint="eastAsia" w:ascii="Times New Roman" w:hAnsi="Times New Roman" w:eastAsia="仿宋_GB2312" w:cs="仿宋_GB2312"/>
                <w:b w:val="0"/>
                <w:bCs/>
                <w:spacing w:val="6"/>
                <w:sz w:val="24"/>
                <w:szCs w:val="24"/>
                <w:lang w:val="en-US"/>
              </w:rPr>
              <w:t>旨在</w:t>
            </w:r>
            <w:r>
              <w:rPr>
                <w:rFonts w:hint="eastAsia" w:ascii="Times New Roman" w:hAnsi="Times New Roman" w:eastAsia="仿宋_GB2312" w:cs="仿宋_GB2312"/>
                <w:b w:val="0"/>
                <w:bCs/>
                <w:spacing w:val="6"/>
                <w:sz w:val="24"/>
                <w:szCs w:val="24"/>
                <w:lang w:val="en-US" w:eastAsia="zh-CN"/>
              </w:rPr>
              <w:t>打造</w:t>
            </w:r>
            <w:r>
              <w:rPr>
                <w:rFonts w:hint="eastAsia" w:ascii="Times New Roman" w:hAnsi="Times New Roman" w:eastAsia="仿宋_GB2312" w:cs="仿宋_GB2312"/>
                <w:b w:val="0"/>
                <w:bCs/>
                <w:spacing w:val="6"/>
                <w:sz w:val="24"/>
                <w:szCs w:val="24"/>
                <w:lang w:val="en-US"/>
              </w:rPr>
              <w:t>西四北三条</w:t>
            </w:r>
            <w:r>
              <w:rPr>
                <w:rFonts w:hint="eastAsia" w:ascii="Times New Roman" w:hAnsi="Times New Roman" w:eastAsia="仿宋_GB2312" w:cs="仿宋_GB2312"/>
                <w:b w:val="0"/>
                <w:bCs/>
                <w:spacing w:val="6"/>
                <w:sz w:val="24"/>
                <w:szCs w:val="24"/>
                <w:lang w:val="en-US" w:eastAsia="zh-CN"/>
              </w:rPr>
              <w:t>社区无围墙博物馆胡同</w:t>
            </w:r>
            <w:r>
              <w:rPr>
                <w:rFonts w:hint="eastAsia" w:ascii="Times New Roman" w:hAnsi="Times New Roman" w:eastAsia="仿宋_GB2312" w:cs="仿宋_GB2312"/>
                <w:b w:val="0"/>
                <w:bCs/>
                <w:spacing w:val="6"/>
                <w:sz w:val="24"/>
                <w:szCs w:val="24"/>
                <w:lang w:val="en-US"/>
              </w:rPr>
              <w:t>。西四北三条社区不仅是北京市历史文化保护区之一，更是北京市保存最完整、建制最规整的平房保护区，拥有丰富的历史文化遗产和独特的胡同风貌。</w:t>
            </w:r>
          </w:p>
          <w:p w14:paraId="385AF20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打造无围墙博物馆胡同</w:t>
            </w:r>
            <w:r>
              <w:rPr>
                <w:rFonts w:hint="eastAsia" w:ascii="Times New Roman" w:hAnsi="Times New Roman" w:eastAsia="仿宋_GB2312" w:cs="仿宋_GB2312"/>
                <w:b w:val="0"/>
                <w:bCs/>
                <w:spacing w:val="6"/>
                <w:sz w:val="24"/>
                <w:szCs w:val="24"/>
                <w:lang w:val="en-US"/>
              </w:rPr>
              <w:t>的目的是为了保护和传承这一地区的历史文化，让更多人了解并欣赏到胡同文化的独特魅力。博物馆将展示胡同的历史变迁、建筑特色、居民生活以及相关的</w:t>
            </w:r>
            <w:r>
              <w:rPr>
                <w:rFonts w:hint="eastAsia" w:ascii="Times New Roman" w:hAnsi="Times New Roman" w:eastAsia="仿宋_GB2312" w:cs="仿宋_GB2312"/>
                <w:b w:val="0"/>
                <w:bCs/>
                <w:spacing w:val="6"/>
                <w:sz w:val="24"/>
                <w:szCs w:val="24"/>
                <w:lang w:val="en-US" w:eastAsia="zh-CN"/>
              </w:rPr>
              <w:t>人文历史</w:t>
            </w:r>
            <w:r>
              <w:rPr>
                <w:rFonts w:hint="eastAsia" w:ascii="Times New Roman" w:hAnsi="Times New Roman" w:eastAsia="仿宋_GB2312" w:cs="仿宋_GB2312"/>
                <w:b w:val="0"/>
                <w:bCs/>
                <w:spacing w:val="6"/>
                <w:sz w:val="24"/>
                <w:szCs w:val="24"/>
                <w:lang w:val="en-US"/>
              </w:rPr>
              <w:t>和文化活动等，提供一个深入了解胡同文化的窗口。</w:t>
            </w:r>
          </w:p>
          <w:p w14:paraId="1D50B965">
            <w:pPr>
              <w:adjustRightInd w:val="0"/>
              <w:snapToGrid w:val="0"/>
              <w:ind w:firstLine="504" w:firstLineChars="200"/>
              <w:jc w:val="both"/>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pacing w:val="6"/>
                <w:sz w:val="24"/>
                <w:szCs w:val="24"/>
                <w:lang w:val="en-US"/>
              </w:rPr>
              <w:t>通过</w:t>
            </w:r>
            <w:r>
              <w:rPr>
                <w:rFonts w:hint="eastAsia" w:ascii="Times New Roman" w:hAnsi="Times New Roman" w:eastAsia="仿宋_GB2312" w:cs="仿宋_GB2312"/>
                <w:b w:val="0"/>
                <w:bCs/>
                <w:spacing w:val="6"/>
                <w:sz w:val="24"/>
                <w:szCs w:val="24"/>
                <w:lang w:val="en-US" w:eastAsia="zh-CN"/>
              </w:rPr>
              <w:t>打造无围墙博物馆胡同</w:t>
            </w:r>
            <w:r>
              <w:rPr>
                <w:rFonts w:hint="eastAsia" w:ascii="Times New Roman" w:hAnsi="Times New Roman" w:eastAsia="仿宋_GB2312" w:cs="仿宋_GB2312"/>
                <w:b w:val="0"/>
                <w:bCs/>
                <w:spacing w:val="6"/>
                <w:sz w:val="24"/>
                <w:szCs w:val="24"/>
                <w:lang w:val="en-US"/>
              </w:rPr>
              <w:t>，希望能够促进社区文化的传承与发展，提升社区居民的文化认同感，同时也为北京市的文化旅游事业做出贡献。</w:t>
            </w:r>
          </w:p>
        </w:tc>
      </w:tr>
      <w:tr w14:paraId="2563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574A1F2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1D80167">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eastAsia="zh-CN"/>
              </w:rPr>
              <w:t>打造</w:t>
            </w:r>
            <w:r>
              <w:rPr>
                <w:rFonts w:hint="eastAsia" w:ascii="Times New Roman" w:hAnsi="Times New Roman" w:eastAsia="仿宋_GB2312" w:cs="仿宋_GB2312"/>
                <w:b w:val="0"/>
                <w:bCs/>
                <w:spacing w:val="6"/>
                <w:sz w:val="24"/>
                <w:szCs w:val="24"/>
              </w:rPr>
              <w:t>西四北三条</w:t>
            </w:r>
            <w:r>
              <w:rPr>
                <w:rFonts w:hint="eastAsia" w:ascii="Times New Roman" w:hAnsi="Times New Roman" w:eastAsia="仿宋_GB2312" w:cs="仿宋_GB2312"/>
                <w:b w:val="0"/>
                <w:bCs/>
                <w:spacing w:val="6"/>
                <w:sz w:val="24"/>
                <w:szCs w:val="24"/>
                <w:lang w:val="en-US" w:eastAsia="zh-CN"/>
              </w:rPr>
              <w:t>社区</w:t>
            </w:r>
            <w:r>
              <w:rPr>
                <w:rFonts w:hint="eastAsia" w:ascii="Times New Roman" w:hAnsi="Times New Roman" w:eastAsia="仿宋_GB2312" w:cs="仿宋_GB2312"/>
                <w:b w:val="0"/>
                <w:bCs/>
                <w:spacing w:val="6"/>
                <w:sz w:val="24"/>
                <w:szCs w:val="24"/>
                <w:lang w:eastAsia="zh-CN"/>
              </w:rPr>
              <w:t>无围墙博物馆胡同</w:t>
            </w:r>
            <w:r>
              <w:rPr>
                <w:rFonts w:hint="eastAsia" w:ascii="Times New Roman" w:hAnsi="Times New Roman" w:eastAsia="仿宋_GB2312" w:cs="仿宋_GB2312"/>
                <w:b w:val="0"/>
                <w:bCs/>
                <w:spacing w:val="6"/>
                <w:sz w:val="24"/>
                <w:szCs w:val="24"/>
              </w:rPr>
              <w:t>的技术意义在于保护传承</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运用现代建筑和文物保护技术，确保胡同历史文化遗产的完整性和真实性，同时利用数字化手段记录和展示胡同风貌，实现文化遗产的数字化保护和传播。</w:t>
            </w:r>
          </w:p>
          <w:p w14:paraId="658160F2">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经济社会效益体现在：</w:t>
            </w:r>
          </w:p>
          <w:p w14:paraId="78AB11AD">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rPr>
              <w:t>经济发展：通过</w:t>
            </w:r>
            <w:r>
              <w:rPr>
                <w:rFonts w:hint="eastAsia" w:ascii="Times New Roman" w:hAnsi="Times New Roman" w:eastAsia="仿宋_GB2312" w:cs="仿宋_GB2312"/>
                <w:b w:val="0"/>
                <w:bCs/>
                <w:spacing w:val="6"/>
                <w:sz w:val="24"/>
                <w:szCs w:val="24"/>
                <w:lang w:eastAsia="zh-CN"/>
              </w:rPr>
              <w:t>无围墙博物馆胡同</w:t>
            </w:r>
            <w:r>
              <w:rPr>
                <w:rFonts w:hint="eastAsia" w:ascii="Times New Roman" w:hAnsi="Times New Roman" w:eastAsia="仿宋_GB2312" w:cs="仿宋_GB2312"/>
                <w:b w:val="0"/>
                <w:bCs/>
                <w:spacing w:val="6"/>
                <w:sz w:val="24"/>
                <w:szCs w:val="24"/>
              </w:rPr>
              <w:t>吸引游客，</w:t>
            </w:r>
            <w:r>
              <w:rPr>
                <w:rFonts w:hint="eastAsia" w:ascii="Times New Roman" w:hAnsi="Times New Roman" w:eastAsia="仿宋_GB2312" w:cs="仿宋_GB2312"/>
                <w:b w:val="0"/>
                <w:bCs/>
                <w:spacing w:val="6"/>
                <w:sz w:val="24"/>
                <w:szCs w:val="24"/>
                <w:lang w:eastAsia="zh-CN"/>
              </w:rPr>
              <w:t>进一步丰富白塔寺周边区域的旅游资源，</w:t>
            </w:r>
            <w:r>
              <w:rPr>
                <w:rFonts w:hint="eastAsia" w:ascii="Times New Roman" w:hAnsi="Times New Roman" w:eastAsia="仿宋_GB2312" w:cs="仿宋_GB2312"/>
                <w:b w:val="0"/>
                <w:bCs/>
                <w:spacing w:val="6"/>
                <w:sz w:val="24"/>
                <w:szCs w:val="24"/>
              </w:rPr>
              <w:t>为区域经济增长贡献力量。</w:t>
            </w:r>
          </w:p>
          <w:p w14:paraId="295E599F">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rPr>
              <w:t>社会影响：提升社区居民的文化认同感和归属感，增强社区凝聚力；同时，为游客提供了解北京胡同文化的窗口，丰富其文化体验，提升公众对文化遗产保护的认识和意识。</w:t>
            </w:r>
          </w:p>
        </w:tc>
      </w:tr>
      <w:tr w14:paraId="5474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3EECB00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2280BE8">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要求方案符合平房区特点，具有实用性和可复制性。时间不限，设计方案将由社区和居民代表共同评审。</w:t>
            </w:r>
          </w:p>
        </w:tc>
      </w:tr>
    </w:tbl>
    <w:p w14:paraId="6E355C6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5EE3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738FB8D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6579B53">
            <w:p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一、前期准备与沟通：</w:t>
            </w:r>
          </w:p>
          <w:p w14:paraId="674485C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安排高校大学生团队在项目实施前进行实地走访，由社区社工接待并引导参观，使大学生们对社区的整体环境、历史背景及文化特色有初步了解。</w:t>
            </w:r>
          </w:p>
          <w:p w14:paraId="1CD52CF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社工向大学生详细介绍社区的地理位置、人口结构、历史沿革、文化特色及现有资源等，特别是需要出方案的地点（如西四北三条胡同）的具体情况和存在的问题。</w:t>
            </w:r>
          </w:p>
          <w:p w14:paraId="2E344A4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社区整理并向大学生分享已有的关于</w:t>
            </w:r>
            <w:r>
              <w:rPr>
                <w:rFonts w:hint="eastAsia" w:ascii="Times New Roman" w:hAnsi="Times New Roman" w:eastAsia="仿宋_GB2312" w:cs="仿宋_GB2312"/>
                <w:b w:val="0"/>
                <w:bCs/>
                <w:spacing w:val="6"/>
                <w:sz w:val="24"/>
                <w:szCs w:val="24"/>
                <w:lang w:val="en-US" w:eastAsia="zh-CN"/>
              </w:rPr>
              <w:t>无围墙博物馆胡同打造</w:t>
            </w:r>
            <w:r>
              <w:rPr>
                <w:rFonts w:hint="eastAsia" w:ascii="Times New Roman" w:hAnsi="Times New Roman" w:eastAsia="仿宋_GB2312" w:cs="仿宋_GB2312"/>
                <w:b w:val="0"/>
                <w:bCs/>
                <w:spacing w:val="6"/>
                <w:sz w:val="24"/>
                <w:szCs w:val="24"/>
                <w:lang w:val="en-US"/>
              </w:rPr>
              <w:t>的创意思路和想法，包括但不限于设计理念、功能布局、展览内容等，与大学生团队共同讨论，激发新的灵感。</w:t>
            </w:r>
          </w:p>
          <w:p w14:paraId="4E6D9277">
            <w:p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二、实践调研与资料提供：</w:t>
            </w:r>
          </w:p>
          <w:p w14:paraId="1E2778B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安排大学生团队参观类似</w:t>
            </w:r>
            <w:r>
              <w:rPr>
                <w:rFonts w:hint="eastAsia" w:ascii="Times New Roman" w:hAnsi="Times New Roman" w:eastAsia="仿宋_GB2312" w:cs="仿宋_GB2312"/>
                <w:b w:val="0"/>
                <w:bCs/>
                <w:spacing w:val="6"/>
                <w:sz w:val="24"/>
                <w:szCs w:val="24"/>
                <w:lang w:val="en-US" w:eastAsia="zh-CN"/>
              </w:rPr>
              <w:t>无围墙博物馆胡同</w:t>
            </w:r>
            <w:r>
              <w:rPr>
                <w:rFonts w:hint="eastAsia" w:ascii="Times New Roman" w:hAnsi="Times New Roman" w:eastAsia="仿宋_GB2312" w:cs="仿宋_GB2312"/>
                <w:b w:val="0"/>
                <w:bCs/>
                <w:spacing w:val="6"/>
                <w:sz w:val="24"/>
                <w:szCs w:val="24"/>
                <w:lang w:val="en-US"/>
              </w:rPr>
              <w:t>或文化保护项目，了解成功案例的运营模式、设计特色及观众反馈，为西四北三条</w:t>
            </w:r>
            <w:r>
              <w:rPr>
                <w:rFonts w:hint="eastAsia" w:ascii="Times New Roman" w:hAnsi="Times New Roman" w:eastAsia="仿宋_GB2312" w:cs="仿宋_GB2312"/>
                <w:b w:val="0"/>
                <w:bCs/>
                <w:spacing w:val="6"/>
                <w:sz w:val="24"/>
                <w:szCs w:val="24"/>
                <w:lang w:val="en-US" w:eastAsia="zh-CN"/>
              </w:rPr>
              <w:t>社区无围墙博物馆胡同</w:t>
            </w:r>
            <w:r>
              <w:rPr>
                <w:rFonts w:hint="eastAsia" w:ascii="Times New Roman" w:hAnsi="Times New Roman" w:eastAsia="仿宋_GB2312" w:cs="仿宋_GB2312"/>
                <w:b w:val="0"/>
                <w:bCs/>
                <w:spacing w:val="6"/>
                <w:sz w:val="24"/>
                <w:szCs w:val="24"/>
                <w:lang w:val="en-US"/>
              </w:rPr>
              <w:t>的</w:t>
            </w:r>
            <w:r>
              <w:rPr>
                <w:rFonts w:hint="eastAsia" w:ascii="Times New Roman" w:hAnsi="Times New Roman" w:eastAsia="仿宋_GB2312" w:cs="仿宋_GB2312"/>
                <w:b w:val="0"/>
                <w:bCs/>
                <w:spacing w:val="6"/>
                <w:sz w:val="24"/>
                <w:szCs w:val="24"/>
                <w:lang w:val="en-US" w:eastAsia="zh-CN"/>
              </w:rPr>
              <w:t>打造</w:t>
            </w:r>
            <w:r>
              <w:rPr>
                <w:rFonts w:hint="eastAsia" w:ascii="Times New Roman" w:hAnsi="Times New Roman" w:eastAsia="仿宋_GB2312" w:cs="仿宋_GB2312"/>
                <w:b w:val="0"/>
                <w:bCs/>
                <w:spacing w:val="6"/>
                <w:sz w:val="24"/>
                <w:szCs w:val="24"/>
                <w:lang w:val="en-US"/>
              </w:rPr>
              <w:t>提供借鉴。</w:t>
            </w:r>
          </w:p>
          <w:p w14:paraId="73D70E03">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社区配合大学生团队进行实地调研，包括问卷调查、访谈社区居民等，收集第一手资料，为项目方案的制定提供数据支持。</w:t>
            </w:r>
          </w:p>
          <w:p w14:paraId="425DF8C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社区提供与</w:t>
            </w:r>
            <w:r>
              <w:rPr>
                <w:rFonts w:hint="eastAsia" w:ascii="Times New Roman" w:hAnsi="Times New Roman" w:eastAsia="仿宋_GB2312" w:cs="仿宋_GB2312"/>
                <w:b w:val="0"/>
                <w:bCs/>
                <w:spacing w:val="6"/>
                <w:sz w:val="24"/>
                <w:szCs w:val="24"/>
                <w:lang w:val="en-US" w:eastAsia="zh-CN"/>
              </w:rPr>
              <w:t>无围墙博物馆胡同打造</w:t>
            </w:r>
            <w:r>
              <w:rPr>
                <w:rFonts w:hint="eastAsia" w:ascii="Times New Roman" w:hAnsi="Times New Roman" w:eastAsia="仿宋_GB2312" w:cs="仿宋_GB2312"/>
                <w:b w:val="0"/>
                <w:bCs/>
                <w:spacing w:val="6"/>
                <w:sz w:val="24"/>
                <w:szCs w:val="24"/>
                <w:lang w:val="en-US"/>
              </w:rPr>
              <w:t>相关的历史文献、图片、视频等资料，以及社区发展规划、政策法规等文件，供大学生团队参考。</w:t>
            </w:r>
          </w:p>
          <w:p w14:paraId="4ABD6D9C">
            <w:p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三、配备指导人员：</w:t>
            </w:r>
          </w:p>
          <w:p w14:paraId="2D8EAA0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组建由社工、文化专家等组成的指导团队，提供专业技术支持和指导。</w:t>
            </w:r>
          </w:p>
          <w:p w14:paraId="6145CFB7">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定期组织汇报和讨论会，及时了解项目进展，提出改进建议。</w:t>
            </w:r>
          </w:p>
        </w:tc>
      </w:tr>
      <w:tr w14:paraId="2974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33FF60B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0E30DD8E">
            <w:pPr>
              <w:adjustRightInd w:val="0"/>
              <w:snapToGrid w:val="0"/>
              <w:ind w:firstLine="504" w:firstLineChars="200"/>
              <w:jc w:val="both"/>
              <w:rPr>
                <w:rFonts w:hint="eastAsia" w:ascii="Times New Roman" w:hAnsi="Times New Roman" w:eastAsia="仿宋_GB2312" w:cs="仿宋_GB2312"/>
                <w:b w:val="0"/>
                <w:bCs/>
                <w:spacing w:val="6"/>
                <w:sz w:val="24"/>
                <w:szCs w:val="24"/>
                <w:highlight w:val="none"/>
                <w:lang w:val="en-US" w:eastAsia="zh-CN"/>
              </w:rPr>
            </w:pPr>
            <w:r>
              <w:rPr>
                <w:rFonts w:hint="eastAsia" w:ascii="Times New Roman" w:hAnsi="Times New Roman" w:eastAsia="仿宋_GB2312" w:cs="仿宋_GB2312"/>
                <w:b w:val="0"/>
                <w:bCs/>
                <w:spacing w:val="6"/>
                <w:sz w:val="24"/>
                <w:szCs w:val="24"/>
                <w:highlight w:val="none"/>
                <w:lang w:val="en-US" w:eastAsia="zh-CN"/>
              </w:rPr>
              <w:t>设“擂主”团队1个，根据实际情况评出相应的特等奖、一等奖、二等奖、三等奖项目若干。</w:t>
            </w:r>
          </w:p>
          <w:p w14:paraId="28723844">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highlight w:val="none"/>
                <w:lang w:val="en-US" w:eastAsia="zh-CN"/>
              </w:rPr>
              <w:t>可为获奖者提供实习实践机会。</w:t>
            </w:r>
          </w:p>
        </w:tc>
      </w:tr>
    </w:tbl>
    <w:p w14:paraId="0A3E6CA6">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3BAD85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7BD824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—02</w:t>
      </w:r>
    </w:p>
    <w:p w14:paraId="7178BB47">
      <w:pPr>
        <w:tabs>
          <w:tab w:val="left" w:pos="8640"/>
        </w:tabs>
        <w:adjustRightInd w:val="0"/>
        <w:snapToGrid w:val="0"/>
        <w:spacing w:line="560" w:lineRule="exact"/>
        <w:rPr>
          <w:rFonts w:ascii="Times New Roman" w:hAnsi="Times New Roman" w:eastAsia="方正黑体简体"/>
          <w:b w:val="0"/>
          <w:bCs/>
          <w:spacing w:val="6"/>
          <w:sz w:val="32"/>
          <w:szCs w:val="32"/>
        </w:rPr>
      </w:pPr>
    </w:p>
    <w:p w14:paraId="74566D6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07"/>
        <w:gridCol w:w="1442"/>
        <w:gridCol w:w="2783"/>
      </w:tblGrid>
      <w:tr w14:paraId="7D70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A59A9C8">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1CCF56FA">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朝阳区人民政府双井街道办事处</w:t>
            </w:r>
          </w:p>
        </w:tc>
      </w:tr>
      <w:tr w14:paraId="0C73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D5CC9E3">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3947FCA9">
            <w:pPr>
              <w:keepNext w:val="0"/>
              <w:keepLines w:val="0"/>
              <w:pageBreakBefore w:val="0"/>
              <w:widowControl/>
              <w:kinsoku/>
              <w:wordWrap/>
              <w:overflowPunct/>
              <w:topLinePunct w:val="0"/>
              <w:autoSpaceDE/>
              <w:autoSpaceDN/>
              <w:bidi w:val="0"/>
              <w:adjustRightInd w:val="0"/>
              <w:snapToGrid w:val="0"/>
              <w:ind w:firstLine="2772" w:firstLineChars="1100"/>
              <w:jc w:val="both"/>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eastAsia="zh-CN"/>
              </w:rPr>
              <w:t>街道乡镇</w:t>
            </w:r>
          </w:p>
        </w:tc>
      </w:tr>
      <w:tr w14:paraId="130D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243FCE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1484F427">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00000"/>
                <w:sz w:val="24"/>
                <w:szCs w:val="24"/>
              </w:rPr>
              <w:t>朝阳区百子湾南二路88号</w:t>
            </w:r>
          </w:p>
        </w:tc>
      </w:tr>
      <w:tr w14:paraId="6AF0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D1A338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B3CA8F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p>
          <w:p w14:paraId="583C5B1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双井街道位于朝阳区中西部，</w:t>
            </w:r>
            <w:r>
              <w:rPr>
                <w:rFonts w:hint="eastAsia" w:ascii="Times New Roman" w:hAnsi="Times New Roman" w:eastAsia="仿宋_GB2312" w:cs="仿宋_GB2312"/>
                <w:b w:val="0"/>
                <w:bCs/>
                <w:spacing w:val="6"/>
                <w:sz w:val="24"/>
                <w:szCs w:val="24"/>
                <w:lang w:val="en-US" w:eastAsia="zh-CN"/>
              </w:rPr>
              <w:t>横</w:t>
            </w:r>
            <w:r>
              <w:rPr>
                <w:rFonts w:hint="eastAsia" w:ascii="Times New Roman" w:hAnsi="Times New Roman" w:eastAsia="仿宋_GB2312" w:cs="仿宋_GB2312"/>
                <w:b w:val="0"/>
                <w:bCs/>
                <w:spacing w:val="6"/>
                <w:sz w:val="24"/>
                <w:szCs w:val="24"/>
                <w:lang w:val="en-US"/>
              </w:rPr>
              <w:t>跨东二环、三环、四环，辖区面积5.08平方公里，常住人口9.6万人，常态</w:t>
            </w:r>
            <w:r>
              <w:rPr>
                <w:rFonts w:hint="eastAsia" w:ascii="Times New Roman" w:hAnsi="Times New Roman" w:eastAsia="仿宋_GB2312" w:cs="仿宋_GB2312"/>
                <w:b w:val="0"/>
                <w:bCs/>
                <w:spacing w:val="6"/>
                <w:sz w:val="24"/>
                <w:szCs w:val="24"/>
                <w:lang w:val="en-US" w:eastAsia="zh-CN"/>
              </w:rPr>
              <w:t>联系方式</w:t>
            </w:r>
            <w:r>
              <w:rPr>
                <w:rFonts w:hint="eastAsia" w:ascii="Times New Roman" w:hAnsi="Times New Roman" w:eastAsia="仿宋_GB2312" w:cs="仿宋_GB2312"/>
                <w:b w:val="0"/>
                <w:bCs/>
                <w:spacing w:val="6"/>
                <w:sz w:val="24"/>
                <w:szCs w:val="24"/>
                <w:lang w:val="en-US"/>
              </w:rPr>
              <w:t>信令监测人口多达20万人。下辖23个社区，因与CBD隔河相望，又有合生汇、富力广场、乐成SPACE3等三大商圈，生活服务业发达，</w:t>
            </w:r>
            <w:r>
              <w:rPr>
                <w:rFonts w:hint="eastAsia" w:ascii="Times New Roman" w:hAnsi="Times New Roman" w:eastAsia="仿宋_GB2312" w:cs="仿宋_GB2312"/>
                <w:b w:val="0"/>
                <w:bCs/>
                <w:spacing w:val="6"/>
                <w:sz w:val="24"/>
                <w:szCs w:val="24"/>
                <w:lang w:val="en-US" w:eastAsia="zh-CN"/>
              </w:rPr>
              <w:t>地区物流行业供需两端市场需求较大，新就业群体分布广泛，地区快递、外卖员总人数近千人，正向引导新就业群体，有效发挥其“流动探头”作用，逐步成为党建引领基层治理新路径。</w:t>
            </w:r>
          </w:p>
          <w:p w14:paraId="7033C14D">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p>
        </w:tc>
      </w:tr>
      <w:tr w14:paraId="7CF3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D7A5FC4">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707" w:type="dxa"/>
            <w:vAlign w:val="center"/>
          </w:tcPr>
          <w:p w14:paraId="4BD85BF9">
            <w:pPr>
              <w:adjustRightInd w:val="0"/>
              <w:snapToGrid w:val="0"/>
              <w:ind w:firstLine="1008" w:firstLineChars="4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刘老师</w:t>
            </w:r>
          </w:p>
        </w:tc>
        <w:tc>
          <w:tcPr>
            <w:tcW w:w="1442" w:type="dxa"/>
            <w:vAlign w:val="center"/>
          </w:tcPr>
          <w:p w14:paraId="781604F6">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29878736">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pacing w:val="6"/>
                <w:sz w:val="24"/>
                <w:szCs w:val="24"/>
                <w:lang w:val="en-US" w:eastAsia="zh-CN"/>
              </w:rPr>
              <w:t>18811177929</w:t>
            </w:r>
          </w:p>
        </w:tc>
      </w:tr>
    </w:tbl>
    <w:p w14:paraId="2C6D59E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7BC1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6F2A40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27CC3A87">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新就业群体赋能社区社会治理路径研究</w:t>
            </w:r>
          </w:p>
        </w:tc>
      </w:tr>
      <w:tr w14:paraId="52FC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1DDAA39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6FEAA69">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社会治理</w:t>
            </w:r>
          </w:p>
        </w:tc>
      </w:tr>
      <w:tr w14:paraId="39BF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611C28D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4962D3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2024年，双井街道</w:t>
            </w:r>
            <w:r>
              <w:rPr>
                <w:rFonts w:hint="eastAsia" w:ascii="Times New Roman" w:hAnsi="Times New Roman" w:eastAsia="仿宋_GB2312" w:cs="仿宋_GB2312"/>
                <w:b w:val="0"/>
                <w:bCs/>
                <w:spacing w:val="6"/>
                <w:sz w:val="24"/>
                <w:szCs w:val="24"/>
                <w:lang w:val="en-US"/>
              </w:rPr>
              <w:t>积极探索基层治理新范式与新架构，传承和发展“13社区”向前一步、下沉一层的理念，</w:t>
            </w:r>
            <w:r>
              <w:rPr>
                <w:rFonts w:hint="eastAsia" w:ascii="Times New Roman" w:hAnsi="Times New Roman" w:eastAsia="仿宋_GB2312" w:cs="仿宋_GB2312"/>
                <w:b w:val="0"/>
                <w:bCs/>
                <w:spacing w:val="6"/>
                <w:sz w:val="24"/>
                <w:szCs w:val="24"/>
                <w:lang w:val="en-US" w:eastAsia="zh-CN"/>
              </w:rPr>
              <w:t>打造“13社区”2.0模式，持续提升党建引领新就业群体融入基层社会治理能力，</w:t>
            </w:r>
            <w:r>
              <w:rPr>
                <w:rFonts w:hint="eastAsia" w:ascii="Times New Roman" w:hAnsi="Times New Roman" w:eastAsia="仿宋_GB2312" w:cs="仿宋_GB2312"/>
                <w:b w:val="0"/>
                <w:bCs/>
                <w:spacing w:val="6"/>
                <w:sz w:val="24"/>
                <w:szCs w:val="24"/>
                <w:lang w:val="en-US"/>
              </w:rPr>
              <w:t>积极构建基层治理共同体。2024年10月18日和11月5日，中央政治局常委、中央书记处书记蔡奇同志在双井街道调研和中央社会工作会议上，</w:t>
            </w:r>
            <w:r>
              <w:rPr>
                <w:rFonts w:hint="eastAsia" w:ascii="Times New Roman" w:hAnsi="Times New Roman" w:eastAsia="仿宋_GB2312" w:cs="仿宋_GB2312"/>
                <w:b w:val="0"/>
                <w:bCs/>
                <w:spacing w:val="6"/>
                <w:sz w:val="24"/>
                <w:szCs w:val="24"/>
                <w:lang w:val="en-US" w:eastAsia="zh-CN"/>
              </w:rPr>
              <w:t>先后</w:t>
            </w:r>
            <w:r>
              <w:rPr>
                <w:rFonts w:hint="eastAsia" w:ascii="Times New Roman" w:hAnsi="Times New Roman" w:eastAsia="仿宋_GB2312" w:cs="仿宋_GB2312"/>
                <w:b w:val="0"/>
                <w:bCs/>
                <w:spacing w:val="6"/>
                <w:sz w:val="24"/>
                <w:szCs w:val="24"/>
                <w:lang w:val="en-US"/>
              </w:rPr>
              <w:t>两次对双井</w:t>
            </w:r>
            <w:r>
              <w:rPr>
                <w:rFonts w:hint="eastAsia" w:ascii="Times New Roman" w:hAnsi="Times New Roman" w:eastAsia="仿宋_GB2312" w:cs="仿宋_GB2312"/>
                <w:b w:val="0"/>
                <w:bCs/>
                <w:spacing w:val="6"/>
                <w:sz w:val="24"/>
                <w:szCs w:val="24"/>
                <w:lang w:val="en-US" w:eastAsia="zh-CN"/>
              </w:rPr>
              <w:t>街道</w:t>
            </w:r>
            <w:r>
              <w:rPr>
                <w:rFonts w:hint="eastAsia" w:ascii="Times New Roman" w:hAnsi="Times New Roman" w:eastAsia="仿宋_GB2312" w:cs="仿宋_GB2312"/>
                <w:b w:val="0"/>
                <w:bCs/>
                <w:spacing w:val="6"/>
                <w:sz w:val="24"/>
                <w:szCs w:val="24"/>
                <w:lang w:val="en-US"/>
              </w:rPr>
              <w:t>党建引领新就业群体工作给予了充分肯定。</w:t>
            </w:r>
          </w:p>
          <w:p w14:paraId="0E7B8378">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街道通过议事共商、定岗赋责、随手公益和积分管理四个抓手，引导新就业群体融入基层治理。尽管采取了多种激励措施，但由于新就业群体工作特点，使其在参与社区治理中，存在参与深度不够、持续性不足等问题。部分社区活动仅停留在表面，缺乏长期参与的动力，需要进一步探索有效的激励机制和参与方式。</w:t>
            </w:r>
          </w:p>
        </w:tc>
      </w:tr>
      <w:tr w14:paraId="3866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28" w:hRule="atLeast"/>
          <w:jc w:val="center"/>
        </w:trPr>
        <w:tc>
          <w:tcPr>
            <w:tcW w:w="1835" w:type="dxa"/>
            <w:tcBorders>
              <w:tl2br w:val="nil"/>
              <w:tr2bl w:val="nil"/>
            </w:tcBorders>
            <w:shd w:val="clear" w:color="auto" w:fill="FFFFFF"/>
            <w:vAlign w:val="center"/>
          </w:tcPr>
          <w:p w14:paraId="6CF4F05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5739956">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习近平总书记近日对社会工作作出的重要指示指出，新就业群体规模持续扩大，社会工作面临新形势新任务，必须展现新担当新作为。双井街道以党建引领为核心，以新就业群体党团组织和服务阵地为两抓手，</w:t>
            </w:r>
            <w:r>
              <w:rPr>
                <w:rFonts w:hint="eastAsia" w:ascii="Times New Roman" w:hAnsi="Times New Roman" w:eastAsia="仿宋_GB2312" w:cs="仿宋_GB2312"/>
                <w:b w:val="0"/>
                <w:bCs/>
                <w:spacing w:val="6"/>
                <w:sz w:val="24"/>
                <w:szCs w:val="24"/>
                <w:lang w:val="en-US" w:eastAsia="zh-CN"/>
              </w:rPr>
              <w:t>以组织力量盘活社会资源，</w:t>
            </w:r>
            <w:r>
              <w:rPr>
                <w:rFonts w:hint="eastAsia" w:ascii="Times New Roman" w:hAnsi="Times New Roman" w:eastAsia="仿宋_GB2312" w:cs="仿宋_GB2312"/>
                <w:b w:val="0"/>
                <w:bCs/>
                <w:spacing w:val="6"/>
                <w:sz w:val="24"/>
                <w:szCs w:val="24"/>
                <w:lang w:val="en-US"/>
              </w:rPr>
              <w:t>引导该群体有序参与社会治理、吸附诉求、化解矛盾，提升地区在改善民生、服务群众等方面的综合能力</w:t>
            </w:r>
            <w:r>
              <w:rPr>
                <w:rFonts w:hint="eastAsia" w:ascii="Times New Roman" w:hAnsi="Times New Roman" w:eastAsia="仿宋_GB2312" w:cs="仿宋_GB2312"/>
                <w:b w:val="0"/>
                <w:bCs/>
                <w:spacing w:val="6"/>
                <w:sz w:val="24"/>
                <w:szCs w:val="24"/>
                <w:lang w:val="en-US" w:eastAsia="zh-CN"/>
              </w:rPr>
              <w:t>，让新就业群体等单方面的组织工作发展为党建引领下的共建共治共享，持续提升党组织引领基层治理能力。</w:t>
            </w:r>
          </w:p>
        </w:tc>
      </w:tr>
      <w:tr w14:paraId="40A5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58FF794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2C22E4E2">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针对项目需要形成可行性分析报告，并尝试探索下阶段</w:t>
            </w:r>
            <w:r>
              <w:rPr>
                <w:rFonts w:hint="eastAsia" w:ascii="Times New Roman" w:hAnsi="Times New Roman" w:eastAsia="仿宋_GB2312" w:cs="仿宋_GB2312"/>
                <w:b w:val="0"/>
                <w:bCs/>
                <w:spacing w:val="6"/>
                <w:sz w:val="24"/>
                <w:szCs w:val="24"/>
                <w:lang w:eastAsia="zh-CN"/>
              </w:rPr>
              <w:t>如何让新就业群体能够更好融入社区治理</w:t>
            </w:r>
            <w:r>
              <w:rPr>
                <w:rFonts w:hint="eastAsia" w:ascii="Times New Roman" w:hAnsi="Times New Roman" w:eastAsia="仿宋_GB2312" w:cs="仿宋_GB2312"/>
                <w:b w:val="0"/>
                <w:bCs/>
                <w:spacing w:val="6"/>
                <w:sz w:val="24"/>
                <w:szCs w:val="24"/>
              </w:rPr>
              <w:t>。</w:t>
            </w:r>
          </w:p>
        </w:tc>
      </w:tr>
    </w:tbl>
    <w:p w14:paraId="6BC2AF30">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52F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47C5334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56FFEAF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在项目开展过程中，参赛队伍可</w:t>
            </w:r>
            <w:r>
              <w:rPr>
                <w:rFonts w:hint="eastAsia" w:ascii="Times New Roman" w:hAnsi="Times New Roman" w:eastAsia="仿宋_GB2312" w:cs="仿宋_GB2312"/>
                <w:b w:val="0"/>
                <w:bCs/>
                <w:spacing w:val="6"/>
                <w:sz w:val="24"/>
                <w:szCs w:val="24"/>
                <w:lang w:val="en-US"/>
              </w:rPr>
              <w:t>参观应用场景、实践调研以及过往相关研究资料材料等，配备专门指导人员、推动产教融合等，揭榜确认后可每周定期指导。</w:t>
            </w:r>
          </w:p>
        </w:tc>
      </w:tr>
      <w:tr w14:paraId="5CBE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132A150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6275515A">
            <w:pPr>
              <w:adjustRightInd w:val="0"/>
              <w:snapToGrid w:val="0"/>
              <w:ind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4DFE04B5">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可为获奖者提供实习实践机会、产教融合以及学术项目调研支持。</w:t>
            </w:r>
          </w:p>
        </w:tc>
      </w:tr>
    </w:tbl>
    <w:p w14:paraId="7DC959C3">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381D93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08D405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—03</w:t>
      </w:r>
    </w:p>
    <w:p w14:paraId="12260F78">
      <w:pPr>
        <w:tabs>
          <w:tab w:val="left" w:pos="8640"/>
        </w:tabs>
        <w:adjustRightInd w:val="0"/>
        <w:snapToGrid w:val="0"/>
        <w:spacing w:line="560" w:lineRule="exact"/>
        <w:rPr>
          <w:rFonts w:ascii="Times New Roman" w:hAnsi="Times New Roman" w:eastAsia="方正黑体简体"/>
          <w:b w:val="0"/>
          <w:bCs/>
          <w:spacing w:val="6"/>
          <w:sz w:val="32"/>
          <w:szCs w:val="32"/>
        </w:rPr>
      </w:pPr>
    </w:p>
    <w:p w14:paraId="104D984F">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97"/>
        <w:gridCol w:w="1452"/>
        <w:gridCol w:w="2783"/>
      </w:tblGrid>
      <w:tr w14:paraId="2E88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C4B523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72DB1A6">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海淀区北太平庄街道师范大学社区</w:t>
            </w:r>
          </w:p>
        </w:tc>
      </w:tr>
      <w:tr w14:paraId="7FEE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0417FFFB">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566044AA">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社区</w:t>
            </w:r>
          </w:p>
        </w:tc>
      </w:tr>
      <w:tr w14:paraId="5DEC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5617E4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53E3B52">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海淀区新街口外大街19号乐育2-3-101</w:t>
            </w:r>
          </w:p>
        </w:tc>
      </w:tr>
      <w:tr w14:paraId="3E0D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jc w:val="center"/>
        </w:trPr>
        <w:tc>
          <w:tcPr>
            <w:tcW w:w="1668" w:type="dxa"/>
            <w:vAlign w:val="center"/>
          </w:tcPr>
          <w:p w14:paraId="207202C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0C89CC3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北太平庄街道师范大学社区位于海淀区新街口外大街19号，东起新街口外大街，西至杏坛路，北与新外大街3号相邻，南靠学院南路，辖区面积约0.67平方公里。</w:t>
            </w:r>
          </w:p>
          <w:p w14:paraId="36DEBDE3">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社区始建于1968年，分励耘、丽泽、乐育三个家属区，现有居民楼47栋171个楼门，平房2排，总户数2801户，其中常住人口6163人。师范大学社区现有65岁以上老人2940人。其中不能自理的20人，需要他人协助的72人，空巢老人348人，独居老人96人，失能老人118人；80岁以上老人804人，其中不能自理的17人，需要他人协助的66人，空巢老人121人，独居老人55人，失能老人85人。</w:t>
            </w:r>
          </w:p>
          <w:p w14:paraId="51D04A62">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社区内设有幼儿园、小学校、校医院、超市、餐馆等等。社区内设施齐备，功能齐全，生活起居便利舒适。</w:t>
            </w:r>
          </w:p>
        </w:tc>
      </w:tr>
      <w:tr w14:paraId="132F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C21A0F7">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97" w:type="dxa"/>
            <w:vAlign w:val="center"/>
          </w:tcPr>
          <w:p w14:paraId="532CAB4A">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文老师</w:t>
            </w:r>
          </w:p>
          <w:p w14:paraId="15DBE5D5">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陆老师</w:t>
            </w:r>
          </w:p>
          <w:p w14:paraId="7F777454">
            <w:pPr>
              <w:adjustRightInd w:val="0"/>
              <w:snapToGrid w:val="0"/>
              <w:jc w:val="center"/>
              <w:rPr>
                <w:rFonts w:ascii="Times New Roman" w:hAnsi="Times New Roman" w:eastAsia="宋体" w:cs="宋体"/>
                <w:b w:val="0"/>
                <w:bCs/>
                <w:spacing w:val="6"/>
                <w:szCs w:val="28"/>
                <w:lang w:val="en-US"/>
              </w:rPr>
            </w:pPr>
            <w:r>
              <w:rPr>
                <w:rFonts w:hint="eastAsia" w:ascii="Times New Roman" w:hAnsi="Times New Roman" w:eastAsia="仿宋_GB2312" w:cs="仿宋_GB2312"/>
                <w:b w:val="0"/>
                <w:bCs/>
                <w:spacing w:val="6"/>
                <w:sz w:val="24"/>
                <w:szCs w:val="24"/>
                <w:lang w:val="en-US"/>
              </w:rPr>
              <w:t>侯老师</w:t>
            </w:r>
          </w:p>
        </w:tc>
        <w:tc>
          <w:tcPr>
            <w:tcW w:w="1452" w:type="dxa"/>
            <w:vAlign w:val="center"/>
          </w:tcPr>
          <w:p w14:paraId="60B8B403">
            <w:pPr>
              <w:adjustRightInd w:val="0"/>
              <w:spacing w:line="560" w:lineRule="exact"/>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eastAsia="zh-CN"/>
              </w:rPr>
              <w:t>联系方式</w:t>
            </w:r>
          </w:p>
        </w:tc>
        <w:tc>
          <w:tcPr>
            <w:tcW w:w="2783" w:type="dxa"/>
            <w:vAlign w:val="center"/>
          </w:tcPr>
          <w:p w14:paraId="49E1FCE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18519305250</w:t>
            </w:r>
          </w:p>
          <w:p w14:paraId="40E769F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13241794060</w:t>
            </w:r>
          </w:p>
          <w:p w14:paraId="68E926BC">
            <w:pPr>
              <w:adjustRightInd w:val="0"/>
              <w:snapToGrid w:val="0"/>
              <w:ind w:firstLine="504" w:firstLineChars="200"/>
              <w:jc w:val="both"/>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spacing w:val="6"/>
                <w:sz w:val="24"/>
                <w:szCs w:val="24"/>
                <w:lang w:val="en-US"/>
              </w:rPr>
              <w:t>13811972319</w:t>
            </w:r>
          </w:p>
        </w:tc>
      </w:tr>
    </w:tbl>
    <w:p w14:paraId="02C6F798">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0807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2D793C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3057F2B2">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共筑老年友好型社区——师范大学社区的实践探索</w:t>
            </w:r>
          </w:p>
        </w:tc>
      </w:tr>
      <w:tr w14:paraId="06E2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2E3413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B578A99">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社会治理</w:t>
            </w:r>
          </w:p>
        </w:tc>
      </w:tr>
      <w:tr w14:paraId="0DDF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26B5497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26870567">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北京师范大学社区作为特殊的高校社区，既承载着知识传承的使命，又面临着教职工老龄化与青年群体聚集的双重特征。高校社区一直以来重视发挥好其在养老服务中的依托作用，但目前仍存在着个体高校社区与国家养老政策在落实中的偏差问题。高校社区存在着老年居民文化层次较高、医疗需求集中等特殊性需求，如何平衡好高校社区养老服务需求的特殊性与政策普适性之间的关系是亟待解决的问题。同时，数字鸿沟与服务可及性也是老年友好型社区建设中的一大问题。尽管智能服务有所推广，但高龄老人仍面临使用障碍。例如，智能设备的操作复杂性和适老化设计不足，导致部分老年人难以享受数字化便利。为此，社区曾开展过智慧助老培训等相关活动，为老年居民提供科技类课程，虽取得了一定成效，但覆盖面和深度仍需加强。上述问题是本选题的着眼所在。</w:t>
            </w:r>
          </w:p>
        </w:tc>
      </w:tr>
      <w:tr w14:paraId="11A6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41DCBC7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8CEDA5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从技术意义上看，推动高校社区养老服务模式的多元化发展，特别是在智慧养老、社区养老等新兴领域的探索中，结合高校的资源优势，开发出更具智能性的养老服务解决方案，提升养老服务的效率和质量，满足老年人多样化的需求。从经济社会效益来看，高校社区养老服务的优化不仅能够提升老年人的生活质量，减轻家庭和社会的养老负担，还能为高校周边的社区经济发展注入新的活力，通过引入多元化的养老服务模式，可以创造更多的就业机会，促进相关产业链的发展，如医疗保健、家政服务、健康管理等。</w:t>
            </w:r>
          </w:p>
          <w:p w14:paraId="12626177">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通过对高校社区的养老服务现状进行深入研究，结合实际案例总结高校社区养老服务的成功经验与不足之处，能够及时准确地分析当前高校社区养老服务发展的瓶颈与难点。在此基础上，提出有针对性的意见和建议，不仅为政府及相关部门的科学决策和政策研究提供实践依据，还能为高校社区养老服务的优化与创新提供理论支持。高校社区养老服务的成功经验还可以为其他社区提供借鉴，推动全社会养老服务水平的整体提升。</w:t>
            </w:r>
          </w:p>
        </w:tc>
      </w:tr>
      <w:tr w14:paraId="122B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106C277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20E3BFC2">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本选题鼓励参赛团队深入了解北京师范大学社区养老服务的环境特点、工作现状，发展方向和目前存在的问题。</w:t>
            </w:r>
          </w:p>
          <w:p w14:paraId="3C2E89C8">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在实地调研中梳理现有养老服务的相关政策、结果成效等，在此基础上，围绕现阶段社区养老服务优化问题，及时准确地分析发展中的瓶颈难点，并提出有针对性的意见建议，为科学决策、政策研究提供实践依据。</w:t>
            </w:r>
          </w:p>
        </w:tc>
      </w:tr>
    </w:tbl>
    <w:p w14:paraId="12CCA5D1">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75F1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73F8A63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9D62EA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可以为参赛团队提供参观师范大学社区机会、实践调研，可以提供以往的数据资料，配备专门的指导人员。</w:t>
            </w:r>
          </w:p>
          <w:p w14:paraId="12F3091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落实保证措施：通过领导层会议决定按上述条件给与参赛团队提供支持。</w:t>
            </w:r>
          </w:p>
        </w:tc>
      </w:tr>
      <w:tr w14:paraId="254B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15D17D4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363FC661">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78F75EF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为获奖者提供本社区实习实践机会。</w:t>
            </w:r>
          </w:p>
        </w:tc>
      </w:tr>
    </w:tbl>
    <w:p w14:paraId="386E1EF3">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6D54F3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7690E0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—04</w:t>
      </w:r>
    </w:p>
    <w:p w14:paraId="7002E785">
      <w:pPr>
        <w:tabs>
          <w:tab w:val="left" w:pos="8640"/>
        </w:tabs>
        <w:adjustRightInd w:val="0"/>
        <w:snapToGrid w:val="0"/>
        <w:spacing w:line="560" w:lineRule="exact"/>
        <w:rPr>
          <w:rFonts w:ascii="Times New Roman" w:hAnsi="Times New Roman" w:eastAsia="方正黑体简体"/>
          <w:b w:val="0"/>
          <w:bCs/>
          <w:spacing w:val="6"/>
          <w:sz w:val="32"/>
          <w:szCs w:val="32"/>
        </w:rPr>
      </w:pPr>
    </w:p>
    <w:p w14:paraId="05CE1D3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27"/>
        <w:gridCol w:w="1422"/>
        <w:gridCol w:w="2783"/>
      </w:tblGrid>
      <w:tr w14:paraId="3265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30E218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4174A62B">
            <w:pPr>
              <w:spacing w:line="264" w:lineRule="auto"/>
              <w:jc w:val="center"/>
              <w:textAlignment w:val="center"/>
              <w:rPr>
                <w:rFonts w:hint="eastAsia" w:ascii="Times New Roman" w:hAnsi="Times New Roman" w:eastAsia="仿宋_GB2312" w:cs="仿宋_GB2312"/>
                <w:b w:val="0"/>
                <w:bCs/>
                <w:color w:val="000000"/>
                <w:sz w:val="24"/>
                <w:szCs w:val="24"/>
                <w:lang w:val="en-US"/>
              </w:rPr>
            </w:pPr>
            <w:bookmarkStart w:id="0" w:name="OLE_LINK2"/>
            <w:r>
              <w:rPr>
                <w:rFonts w:hint="eastAsia" w:ascii="Times New Roman" w:hAnsi="Times New Roman" w:eastAsia="仿宋_GB2312" w:cs="仿宋_GB2312"/>
                <w:b w:val="0"/>
                <w:bCs/>
                <w:color w:val="000000"/>
                <w:sz w:val="24"/>
                <w:szCs w:val="24"/>
                <w:lang w:val="en-US"/>
              </w:rPr>
              <w:t>北京市丰台区人民政府和义街道</w:t>
            </w:r>
            <w:bookmarkEnd w:id="0"/>
          </w:p>
        </w:tc>
      </w:tr>
      <w:tr w14:paraId="2514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55B765E">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511D5CCC">
            <w:pPr>
              <w:adjustRightInd w:val="0"/>
              <w:snapToGrid w:val="0"/>
              <w:spacing w:line="264" w:lineRule="auto"/>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街道乡镇</w:t>
            </w:r>
          </w:p>
        </w:tc>
      </w:tr>
      <w:tr w14:paraId="1B98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C07161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21BC150">
            <w:pPr>
              <w:adjustRightInd w:val="0"/>
              <w:spacing w:line="264" w:lineRule="auto"/>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和义街道</w:t>
            </w:r>
          </w:p>
        </w:tc>
      </w:tr>
      <w:tr w14:paraId="3C33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1668" w:type="dxa"/>
            <w:vAlign w:val="center"/>
          </w:tcPr>
          <w:p w14:paraId="5A4C636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C6384B9">
            <w:pPr>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和义街道位于丰台区东南部。北至南四环路，东至大兴交界，南至大泡子围墙、小龙河中心线、铁路、松林庄路中心线、大红门南路中心线、龙和路中心线、南苑路中心线、酒场路中心线，西至槐房路中心线</w:t>
            </w:r>
            <w:r>
              <w:rPr>
                <w:rFonts w:hint="eastAsia" w:ascii="Times New Roman" w:hAnsi="Times New Roman" w:eastAsia="仿宋_GB2312" w:cs="仿宋_GB2312"/>
                <w:b w:val="0"/>
                <w:bCs/>
                <w:spacing w:val="6"/>
                <w:sz w:val="24"/>
                <w:szCs w:val="24"/>
                <w:lang w:val="en-US"/>
              </w:rPr>
              <w:t>。</w:t>
            </w:r>
            <w:r>
              <w:rPr>
                <w:rFonts w:hint="eastAsia" w:ascii="Times New Roman" w:hAnsi="Times New Roman" w:eastAsia="仿宋_GB2312" w:cs="仿宋_GB2312"/>
                <w:b w:val="0"/>
                <w:bCs/>
                <w:spacing w:val="6"/>
                <w:sz w:val="24"/>
                <w:szCs w:val="24"/>
                <w:lang w:val="en-US" w:eastAsia="zh-CN"/>
              </w:rPr>
              <w:t>面积7.38平方千米，户籍人口约3.47万人，常住人口约4.8万人。下辖11个社区。辖区60岁以上老年人9414人，占地区常住人口的20%，其中80岁以上“老老人”1057人，在老年人口中占比为11%；重度失能老人583人，在老年人口中占比为6%。</w:t>
            </w:r>
          </w:p>
        </w:tc>
      </w:tr>
      <w:tr w14:paraId="6089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26A1E2E">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727" w:type="dxa"/>
            <w:vAlign w:val="center"/>
          </w:tcPr>
          <w:p w14:paraId="1F3B4576">
            <w:pPr>
              <w:adjustRightInd w:val="0"/>
              <w:snapToGrid w:val="0"/>
              <w:spacing w:line="264" w:lineRule="auto"/>
              <w:jc w:val="center"/>
              <w:rPr>
                <w:rFonts w:hint="default" w:ascii="Times New Roman" w:hAnsi="Times New Roman" w:eastAsia="仿宋_GB2312" w:cs="Times New Roman"/>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杜老师</w:t>
            </w:r>
          </w:p>
        </w:tc>
        <w:tc>
          <w:tcPr>
            <w:tcW w:w="1422" w:type="dxa"/>
            <w:vAlign w:val="center"/>
          </w:tcPr>
          <w:p w14:paraId="343F5B1B">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26B8A56D">
            <w:pPr>
              <w:adjustRightInd w:val="0"/>
              <w:snapToGrid w:val="0"/>
              <w:spacing w:line="264" w:lineRule="auto"/>
              <w:jc w:val="center"/>
              <w:rPr>
                <w:rFonts w:hint="default" w:ascii="Times New Roman" w:hAnsi="Times New Roman" w:eastAsia="仿宋_GB2312" w:cs="Times New Roman"/>
                <w:b w:val="0"/>
                <w:bCs/>
                <w:lang w:eastAsia="zh-CN"/>
              </w:rPr>
            </w:pPr>
            <w:r>
              <w:rPr>
                <w:rFonts w:hint="default" w:ascii="Times New Roman" w:hAnsi="Times New Roman" w:eastAsia="仿宋_GB2312" w:cs="仿宋_GB2312"/>
                <w:b w:val="0"/>
                <w:bCs/>
                <w:spacing w:val="6"/>
                <w:sz w:val="24"/>
                <w:szCs w:val="24"/>
                <w:lang w:val="en-US" w:eastAsia="zh-CN"/>
              </w:rPr>
              <w:t>15010202711</w:t>
            </w:r>
          </w:p>
        </w:tc>
      </w:tr>
    </w:tbl>
    <w:p w14:paraId="3451CBD0">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65D1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1C9582C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CAEE300">
            <w:pPr>
              <w:adjustRightInd w:val="0"/>
              <w:spacing w:line="264" w:lineRule="auto"/>
              <w:jc w:val="center"/>
              <w:rPr>
                <w:rFonts w:hint="eastAsia" w:ascii="Times New Roman" w:hAnsi="Times New Roman" w:eastAsia="仿宋_GB2312" w:cs="仿宋_GB2312"/>
                <w:b w:val="0"/>
                <w:bCs/>
                <w:sz w:val="24"/>
                <w:szCs w:val="24"/>
                <w:lang w:val="en-US"/>
              </w:rPr>
            </w:pPr>
            <w:bookmarkStart w:id="1" w:name="OLE_LINK1"/>
            <w:r>
              <w:rPr>
                <w:rFonts w:hint="eastAsia" w:ascii="Times New Roman" w:hAnsi="Times New Roman" w:eastAsia="仿宋_GB2312" w:cs="仿宋_GB2312"/>
                <w:b w:val="0"/>
                <w:bCs/>
                <w:sz w:val="24"/>
                <w:szCs w:val="24"/>
                <w:lang w:val="en-US"/>
              </w:rPr>
              <w:t>数字经济背景下老年人数字素养提升路径</w:t>
            </w:r>
            <w:bookmarkEnd w:id="1"/>
          </w:p>
        </w:tc>
      </w:tr>
      <w:tr w14:paraId="0965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7C9DEC6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0DD82C88">
            <w:pPr>
              <w:adjustRightInd w:val="0"/>
              <w:spacing w:line="264" w:lineRule="auto"/>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社会保障、社会服务</w:t>
            </w:r>
          </w:p>
        </w:tc>
      </w:tr>
      <w:tr w14:paraId="09F0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D55E34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54C93D2">
            <w:pPr>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2021年，北京发布《北京市关于加快建设全球数字经济标杆城市的实施方案》，提出到2030年北京将建设成为全球数字经济标杆城市。老年人数字素养的提升也是数字标杆城市的重要体现。</w:t>
            </w:r>
          </w:p>
          <w:p w14:paraId="70EDC877">
            <w:pPr>
              <w:adjustRightInd w:val="0"/>
              <w:snapToGrid w:val="0"/>
              <w:spacing w:line="264" w:lineRule="auto"/>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在数字化迅猛发展的当下，互联网、智能设备及各类数字服务已深度融入日常生活，线上购物、移动支付等数字化应用极大地便利了人们的生活。然而，老年人因年龄、学习能力、技术认知等因素，在享受数字技术便利时遭遇重重阻碍，他们难以掌握基本数字技能，被数字鸿沟所困，这不仅影响生活的便利性，还限制了社会参与度和生活质量。从社会层面来看，构建全龄友好型社会，需要减少数字鸿沟，促进社会公平和谐，提升老年人数字素养，助力他们融入现代社会，减轻养老负担；从老年人自身角度出发，他们有社交、学习、娱乐等需求，掌握数字技术可满足这些需求。</w:t>
            </w:r>
            <w:bookmarkStart w:id="2" w:name="OLE_LINK3"/>
            <w:r>
              <w:rPr>
                <w:rFonts w:hint="eastAsia" w:ascii="Times New Roman" w:hAnsi="Times New Roman" w:eastAsia="仿宋_GB2312" w:cs="仿宋_GB2312"/>
                <w:b w:val="0"/>
                <w:bCs/>
                <w:spacing w:val="6"/>
                <w:sz w:val="24"/>
                <w:szCs w:val="24"/>
                <w:lang w:val="en-US"/>
              </w:rPr>
              <w:t>请以此为提升老年人数字素养提供创新思路与实践指导。</w:t>
            </w:r>
            <w:bookmarkEnd w:id="2"/>
          </w:p>
        </w:tc>
      </w:tr>
      <w:tr w14:paraId="200E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7950C8D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4CE8588">
            <w:pPr>
              <w:adjustRightInd w:val="0"/>
              <w:snapToGrid w:val="0"/>
              <w:spacing w:line="264" w:lineRule="auto"/>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在数字化时代，探究老年人数字素养意义重大。社会层面，数字技术融入生活，老年人数字素养不足，在日常出行、购物中遇阻，与社会脱节，提升素养能</w:t>
            </w:r>
            <w:r>
              <w:rPr>
                <w:rFonts w:hint="eastAsia" w:ascii="Times New Roman" w:hAnsi="Times New Roman" w:eastAsia="仿宋_GB2312" w:cs="仿宋_GB2312"/>
                <w:b w:val="0"/>
                <w:bCs/>
                <w:spacing w:val="6"/>
                <w:sz w:val="24"/>
                <w:szCs w:val="24"/>
                <w:lang w:val="en-US"/>
              </w:rPr>
              <w:t>有助于</w:t>
            </w:r>
            <w:r>
              <w:rPr>
                <w:rFonts w:hint="eastAsia" w:ascii="Times New Roman" w:hAnsi="Times New Roman" w:eastAsia="仿宋_GB2312" w:cs="仿宋_GB2312"/>
                <w:b w:val="0"/>
                <w:bCs/>
                <w:spacing w:val="6"/>
                <w:sz w:val="24"/>
                <w:szCs w:val="24"/>
              </w:rPr>
              <w:t>他们融入社会，促进和谐。经济层面，老年群体</w:t>
            </w:r>
            <w:r>
              <w:rPr>
                <w:rFonts w:hint="eastAsia" w:ascii="Times New Roman" w:hAnsi="Times New Roman" w:eastAsia="仿宋_GB2312" w:cs="仿宋_GB2312"/>
                <w:b w:val="0"/>
                <w:bCs/>
                <w:spacing w:val="6"/>
                <w:sz w:val="24"/>
                <w:szCs w:val="24"/>
                <w:lang w:val="en-US"/>
              </w:rPr>
              <w:t>具</w:t>
            </w:r>
            <w:r>
              <w:rPr>
                <w:rFonts w:hint="eastAsia" w:ascii="Times New Roman" w:hAnsi="Times New Roman" w:eastAsia="仿宋_GB2312" w:cs="仿宋_GB2312"/>
                <w:b w:val="0"/>
                <w:bCs/>
                <w:spacing w:val="6"/>
                <w:sz w:val="24"/>
                <w:szCs w:val="24"/>
              </w:rPr>
              <w:t>有消费力，提升数字素养可使他们更熟练使用电商平台，激发数字经济活力，部分有经验的老人还能通过线上平台继续发挥价值。医疗领域，线上医疗服务需老年人具备相应数字素养，这有助于他们及时获取医疗资源，改善健康状况。</w:t>
            </w:r>
            <w:r>
              <w:rPr>
                <w:rFonts w:hint="eastAsia" w:ascii="Times New Roman" w:hAnsi="Times New Roman" w:eastAsia="仿宋_GB2312" w:cs="仿宋_GB2312"/>
                <w:b w:val="0"/>
                <w:bCs/>
                <w:spacing w:val="6"/>
                <w:sz w:val="24"/>
                <w:szCs w:val="24"/>
                <w:lang w:val="en-US"/>
              </w:rPr>
              <w:t>面对</w:t>
            </w:r>
            <w:r>
              <w:rPr>
                <w:rFonts w:hint="eastAsia" w:ascii="Times New Roman" w:hAnsi="Times New Roman" w:eastAsia="仿宋_GB2312" w:cs="仿宋_GB2312"/>
                <w:b w:val="0"/>
                <w:bCs/>
                <w:spacing w:val="6"/>
                <w:sz w:val="24"/>
                <w:szCs w:val="24"/>
              </w:rPr>
              <w:t>复杂</w:t>
            </w:r>
            <w:r>
              <w:rPr>
                <w:rFonts w:hint="eastAsia" w:ascii="Times New Roman" w:hAnsi="Times New Roman" w:eastAsia="仿宋_GB2312" w:cs="仿宋_GB2312"/>
                <w:b w:val="0"/>
                <w:bCs/>
                <w:spacing w:val="6"/>
                <w:sz w:val="24"/>
                <w:szCs w:val="24"/>
                <w:lang w:val="en-US"/>
              </w:rPr>
              <w:t>的</w:t>
            </w:r>
            <w:r>
              <w:rPr>
                <w:rFonts w:hint="eastAsia" w:ascii="Times New Roman" w:hAnsi="Times New Roman" w:eastAsia="仿宋_GB2312" w:cs="仿宋_GB2312"/>
                <w:b w:val="0"/>
                <w:bCs/>
                <w:spacing w:val="6"/>
                <w:sz w:val="24"/>
                <w:szCs w:val="24"/>
              </w:rPr>
              <w:t>网络环境，提高老年人数字素养，增强网络安全意识，保障财产和个人信息安全。此外，丰富的精神文化资源依托数字技术传播，提升数字素养可让老年人便捷获取资源，丰富精神文化生活。</w:t>
            </w:r>
          </w:p>
        </w:tc>
      </w:tr>
      <w:tr w14:paraId="1C50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0CCF3BE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561F6DD3">
            <w:pPr>
              <w:adjustRightInd w:val="0"/>
              <w:snapToGrid w:val="0"/>
              <w:spacing w:line="264" w:lineRule="auto"/>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针对项目须形成可行性调研分析报告，并探索下阶段发展路径。方案呈现方式为word、PDF皆可，同时须附调研问卷、场景照片等过程性文件。</w:t>
            </w:r>
          </w:p>
        </w:tc>
      </w:tr>
    </w:tbl>
    <w:p w14:paraId="4F35A592">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E21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5A392F1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6AC7B642">
            <w:pPr>
              <w:adjustRightInd w:val="0"/>
              <w:snapToGrid w:val="0"/>
              <w:spacing w:line="264" w:lineRule="auto"/>
              <w:ind w:firstLine="504" w:firstLineChars="200"/>
              <w:jc w:val="both"/>
              <w:rPr>
                <w:rFonts w:hint="eastAsia" w:ascii="Times New Roman" w:hAnsi="Times New Roman" w:eastAsia="仿宋_GB2312" w:cs="仿宋_GB2312"/>
                <w:b w:val="0"/>
                <w:bCs/>
                <w:spacing w:val="6"/>
                <w:szCs w:val="28"/>
              </w:rPr>
            </w:pPr>
            <w:bookmarkStart w:id="3" w:name="OLE_LINK4"/>
            <w:r>
              <w:rPr>
                <w:rFonts w:hint="eastAsia" w:ascii="Times New Roman" w:hAnsi="Times New Roman" w:eastAsia="仿宋_GB2312" w:cs="仿宋_GB2312"/>
                <w:b w:val="0"/>
                <w:bCs/>
                <w:spacing w:val="6"/>
                <w:sz w:val="24"/>
                <w:szCs w:val="24"/>
                <w:lang w:val="en-US"/>
              </w:rPr>
              <w:t>可为参赛团队提供指导帮助，如参观应用场景、实践调研、提供可供参考的研究材料等，在参赛期间提供指导机会。同时建议参赛团队前往和义街道实地参观。</w:t>
            </w:r>
            <w:bookmarkEnd w:id="3"/>
          </w:p>
        </w:tc>
      </w:tr>
      <w:tr w14:paraId="4413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776FB74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6EDE49A0">
            <w:pPr>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40D701F7">
            <w:pPr>
              <w:adjustRightInd w:val="0"/>
              <w:snapToGrid w:val="0"/>
              <w:spacing w:line="264" w:lineRule="auto"/>
              <w:ind w:firstLine="504" w:firstLineChars="200"/>
              <w:jc w:val="both"/>
              <w:rPr>
                <w:rFonts w:hint="eastAsia" w:ascii="Times New Roman" w:hAnsi="Times New Roman" w:eastAsia="仿宋_GB2312" w:cs="仿宋_GB2312"/>
                <w:b w:val="0"/>
                <w:bCs/>
                <w:spacing w:val="6"/>
                <w:szCs w:val="28"/>
                <w:lang w:val="en-US"/>
              </w:rPr>
            </w:pPr>
            <w:r>
              <w:rPr>
                <w:rFonts w:hint="eastAsia" w:ascii="Times New Roman" w:hAnsi="Times New Roman" w:eastAsia="仿宋_GB2312" w:cs="仿宋_GB2312"/>
                <w:b w:val="0"/>
                <w:bCs/>
                <w:spacing w:val="6"/>
                <w:sz w:val="24"/>
                <w:szCs w:val="24"/>
                <w:lang w:val="en-US"/>
              </w:rPr>
              <w:t>在获奖团队中择优选择，为团队成员提供实习实践机会。</w:t>
            </w:r>
          </w:p>
        </w:tc>
      </w:tr>
    </w:tbl>
    <w:p w14:paraId="490CDF8F">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759705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464F19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—05</w:t>
      </w:r>
    </w:p>
    <w:p w14:paraId="44F6A345">
      <w:pPr>
        <w:tabs>
          <w:tab w:val="left" w:pos="8640"/>
        </w:tabs>
        <w:adjustRightInd w:val="0"/>
        <w:snapToGrid w:val="0"/>
        <w:spacing w:line="560" w:lineRule="exact"/>
        <w:rPr>
          <w:rFonts w:ascii="Times New Roman" w:hAnsi="Times New Roman" w:eastAsia="方正黑体简体"/>
          <w:b w:val="0"/>
          <w:bCs/>
          <w:spacing w:val="6"/>
          <w:sz w:val="32"/>
          <w:szCs w:val="32"/>
          <w:highlight w:val="none"/>
        </w:rPr>
      </w:pPr>
    </w:p>
    <w:p w14:paraId="4D2ECEC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5A4C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B270CF5">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rPr>
              <w:t>单位名称</w:t>
            </w:r>
          </w:p>
        </w:tc>
        <w:tc>
          <w:tcPr>
            <w:tcW w:w="6932" w:type="dxa"/>
            <w:gridSpan w:val="3"/>
            <w:vAlign w:val="center"/>
          </w:tcPr>
          <w:p w14:paraId="6D451AA7">
            <w:pPr>
              <w:adjustRightInd w:val="0"/>
              <w:snapToGrid w:val="0"/>
              <w:spacing w:line="264" w:lineRule="auto"/>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北京市石景山区人民检察院</w:t>
            </w:r>
          </w:p>
        </w:tc>
      </w:tr>
      <w:tr w14:paraId="073E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4366CE2C">
            <w:pPr>
              <w:adjustRightInd w:val="0"/>
              <w:spacing w:line="560" w:lineRule="exact"/>
              <w:jc w:val="center"/>
              <w:rPr>
                <w:rFonts w:hint="eastAsia" w:ascii="Times New Roman" w:hAnsi="Times New Roman" w:eastAsia="方正楷体简体"/>
                <w:b w:val="0"/>
                <w:bCs/>
                <w:sz w:val="28"/>
                <w:szCs w:val="32"/>
                <w:lang w:val="en-US" w:eastAsia="zh-CN"/>
              </w:rPr>
            </w:pPr>
            <w:r>
              <w:rPr>
                <w:rFonts w:hint="eastAsia" w:ascii="Times New Roman" w:hAnsi="Times New Roman" w:eastAsia="方正楷体简体"/>
                <w:b w:val="0"/>
                <w:bCs/>
                <w:sz w:val="28"/>
                <w:szCs w:val="32"/>
                <w:lang w:val="en-US"/>
              </w:rPr>
              <w:t>单位</w:t>
            </w:r>
            <w:r>
              <w:rPr>
                <w:rFonts w:hint="eastAsia" w:ascii="Times New Roman" w:hAnsi="Times New Roman" w:eastAsia="方正楷体简体"/>
                <w:b w:val="0"/>
                <w:bCs/>
                <w:sz w:val="28"/>
                <w:szCs w:val="32"/>
                <w:lang w:val="en-US" w:eastAsia="zh-CN"/>
              </w:rPr>
              <w:t>类型</w:t>
            </w:r>
          </w:p>
        </w:tc>
        <w:tc>
          <w:tcPr>
            <w:tcW w:w="6932" w:type="dxa"/>
            <w:gridSpan w:val="3"/>
            <w:vAlign w:val="center"/>
          </w:tcPr>
          <w:p w14:paraId="2F0EC9B2">
            <w:pPr>
              <w:adjustRightInd w:val="0"/>
              <w:snapToGrid w:val="0"/>
              <w:spacing w:line="264" w:lineRule="auto"/>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政法机关</w:t>
            </w:r>
          </w:p>
        </w:tc>
      </w:tr>
      <w:tr w14:paraId="7313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7C55FA8">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rPr>
              <w:t>地址</w:t>
            </w:r>
          </w:p>
        </w:tc>
        <w:tc>
          <w:tcPr>
            <w:tcW w:w="6932" w:type="dxa"/>
            <w:gridSpan w:val="3"/>
            <w:vAlign w:val="center"/>
          </w:tcPr>
          <w:p w14:paraId="34BDAAA9">
            <w:pPr>
              <w:adjustRightInd w:val="0"/>
              <w:snapToGrid w:val="0"/>
              <w:spacing w:line="264" w:lineRule="auto"/>
              <w:jc w:val="center"/>
              <w:rPr>
                <w:rFonts w:hint="default"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北京市石景山区古城南里甲2号</w:t>
            </w:r>
          </w:p>
        </w:tc>
      </w:tr>
      <w:tr w14:paraId="0B67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362E9B2">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lang w:val="en-US"/>
              </w:rPr>
              <w:t>单位</w:t>
            </w:r>
            <w:r>
              <w:rPr>
                <w:rFonts w:hint="eastAsia" w:ascii="Times New Roman" w:hAnsi="Times New Roman" w:eastAsia="方正楷体简体"/>
                <w:b w:val="0"/>
                <w:bCs/>
                <w:sz w:val="28"/>
                <w:szCs w:val="32"/>
              </w:rPr>
              <w:t>简介</w:t>
            </w:r>
          </w:p>
        </w:tc>
        <w:tc>
          <w:tcPr>
            <w:tcW w:w="6932" w:type="dxa"/>
            <w:gridSpan w:val="3"/>
            <w:vAlign w:val="center"/>
          </w:tcPr>
          <w:p w14:paraId="3E8DF28C">
            <w:pPr>
              <w:adjustRightInd w:val="0"/>
              <w:snapToGrid w:val="0"/>
              <w:spacing w:line="264" w:lineRule="auto"/>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北京市石景山区人民检察院</w:t>
            </w:r>
          </w:p>
        </w:tc>
      </w:tr>
      <w:tr w14:paraId="4851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6E82556">
            <w:pPr>
              <w:adjustRightInd w:val="0"/>
              <w:snapToGrid w:val="0"/>
              <w:ind w:firstLine="280" w:firstLineChars="100"/>
              <w:jc w:val="both"/>
              <w:rPr>
                <w:rFonts w:hint="eastAsia" w:ascii="Times New Roman" w:hAnsi="Times New Roman" w:eastAsia="方正仿宋简体"/>
                <w:b w:val="0"/>
                <w:bCs/>
                <w:spacing w:val="6"/>
                <w:szCs w:val="28"/>
              </w:rPr>
            </w:pPr>
            <w:r>
              <w:rPr>
                <w:rFonts w:hint="eastAsia" w:ascii="Times New Roman" w:hAnsi="Times New Roman" w:eastAsia="方正楷体简体"/>
                <w:b w:val="0"/>
                <w:bCs/>
                <w:sz w:val="28"/>
                <w:szCs w:val="32"/>
                <w:lang w:val="en-US"/>
              </w:rPr>
              <w:t>联系人</w:t>
            </w:r>
          </w:p>
        </w:tc>
        <w:tc>
          <w:tcPr>
            <w:tcW w:w="2657" w:type="dxa"/>
            <w:vAlign w:val="center"/>
          </w:tcPr>
          <w:p w14:paraId="267418DA">
            <w:pPr>
              <w:adjustRightInd w:val="0"/>
              <w:snapToGrid w:val="0"/>
              <w:spacing w:line="264" w:lineRule="auto"/>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张老师</w:t>
            </w:r>
          </w:p>
        </w:tc>
        <w:tc>
          <w:tcPr>
            <w:tcW w:w="1492" w:type="dxa"/>
            <w:shd w:val="clear" w:color="auto" w:fill="auto"/>
            <w:vAlign w:val="center"/>
          </w:tcPr>
          <w:p w14:paraId="69DBB9CF">
            <w:pPr>
              <w:adjustRightInd w:val="0"/>
              <w:snapToGrid w:val="0"/>
              <w:jc w:val="center"/>
              <w:rPr>
                <w:rFonts w:hint="eastAsia" w:ascii="Times New Roman" w:hAnsi="Times New Roman" w:eastAsia="楷体_GB2312" w:cs="楷体_GB2312"/>
                <w:b w:val="0"/>
                <w:bCs/>
                <w:kern w:val="2"/>
                <w:sz w:val="28"/>
                <w:szCs w:val="28"/>
                <w:lang w:val="en-US" w:eastAsia="zh-CN" w:bidi="ar-SA"/>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8FD5BA8">
            <w:pPr>
              <w:adjustRightInd w:val="0"/>
              <w:snapToGrid w:val="0"/>
              <w:spacing w:line="264" w:lineRule="auto"/>
              <w:jc w:val="center"/>
              <w:rPr>
                <w:rFonts w:hint="eastAsia" w:ascii="Times New Roman" w:hAnsi="Times New Roman" w:eastAsia="方正仿宋简体" w:cs="Times New Roman Regular"/>
                <w:b w:val="0"/>
                <w:bCs/>
                <w:lang w:eastAsia="zh-CN"/>
              </w:rPr>
            </w:pPr>
            <w:r>
              <w:rPr>
                <w:rFonts w:hint="eastAsia" w:ascii="Times New Roman" w:hAnsi="Times New Roman" w:eastAsia="仿宋_GB2312" w:cs="仿宋_GB2312"/>
                <w:b w:val="0"/>
                <w:bCs/>
                <w:spacing w:val="6"/>
                <w:sz w:val="24"/>
                <w:szCs w:val="24"/>
                <w:lang w:val="en-US" w:eastAsia="zh-CN"/>
              </w:rPr>
              <w:t>13520732934</w:t>
            </w:r>
          </w:p>
        </w:tc>
      </w:tr>
    </w:tbl>
    <w:p w14:paraId="1A752E5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2294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7EAB2003">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题目</w:t>
            </w:r>
          </w:p>
        </w:tc>
        <w:tc>
          <w:tcPr>
            <w:tcW w:w="6669" w:type="dxa"/>
            <w:tcBorders>
              <w:tl2br w:val="nil"/>
              <w:tr2bl w:val="nil"/>
            </w:tcBorders>
            <w:shd w:val="clear" w:color="auto" w:fill="FFFFFF"/>
            <w:vAlign w:val="center"/>
          </w:tcPr>
          <w:p w14:paraId="30F819C1">
            <w:pPr>
              <w:adjustRightInd w:val="0"/>
              <w:snapToGrid w:val="0"/>
              <w:spacing w:line="264" w:lineRule="auto"/>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涉被侵权人违法使用医保基金问题规范治理路径研究</w:t>
            </w:r>
          </w:p>
        </w:tc>
      </w:tr>
      <w:tr w14:paraId="5A28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16C62F29">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行业领域</w:t>
            </w:r>
          </w:p>
        </w:tc>
        <w:tc>
          <w:tcPr>
            <w:tcW w:w="6669" w:type="dxa"/>
            <w:tcBorders>
              <w:tl2br w:val="nil"/>
              <w:tr2bl w:val="nil"/>
            </w:tcBorders>
            <w:shd w:val="clear" w:color="auto" w:fill="FFFFFF"/>
            <w:vAlign w:val="center"/>
          </w:tcPr>
          <w:p w14:paraId="01426310">
            <w:pPr>
              <w:adjustRightInd w:val="0"/>
              <w:snapToGrid w:val="0"/>
              <w:spacing w:line="264" w:lineRule="auto"/>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法律、医疗行业</w:t>
            </w:r>
          </w:p>
        </w:tc>
      </w:tr>
      <w:tr w14:paraId="2B93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1F05AF87">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题目介绍</w:t>
            </w:r>
          </w:p>
        </w:tc>
        <w:tc>
          <w:tcPr>
            <w:tcW w:w="6669" w:type="dxa"/>
            <w:tcBorders>
              <w:tl2br w:val="nil"/>
              <w:tr2bl w:val="nil"/>
            </w:tcBorders>
            <w:shd w:val="clear" w:color="auto" w:fill="FFFFFF"/>
            <w:vAlign w:val="center"/>
          </w:tcPr>
          <w:p w14:paraId="5CD9516B">
            <w:pPr>
              <w:adjustRightInd w:val="0"/>
              <w:snapToGrid w:val="0"/>
              <w:spacing w:line="264" w:lineRule="auto"/>
              <w:ind w:firstLine="504" w:firstLineChars="200"/>
              <w:jc w:val="both"/>
              <w:rPr>
                <w:rFonts w:ascii="Times New Roman" w:hAnsi="Times New Roman" w:eastAsia="方正仿宋简体"/>
                <w:b w:val="0"/>
                <w:bCs/>
                <w:sz w:val="28"/>
                <w:szCs w:val="28"/>
              </w:rPr>
            </w:pPr>
            <w:r>
              <w:rPr>
                <w:rFonts w:hint="eastAsia" w:ascii="Times New Roman" w:hAnsi="Times New Roman" w:eastAsia="仿宋_GB2312" w:cs="仿宋_GB2312"/>
                <w:b w:val="0"/>
                <w:bCs/>
                <w:spacing w:val="6"/>
                <w:sz w:val="24"/>
                <w:szCs w:val="24"/>
                <w:lang w:val="en-US" w:eastAsia="zh-CN"/>
              </w:rPr>
              <w:t>医保基金是国家为保障公民在疾病等情况下依法从国家和社会获得物质帮助而设立的专项基金，是人民群众的“看病钱”、“救命钱”，习近平总书记多次就维护医保基金安全作出重要批示。《中华人民共和国社会保险法》第三十条第一款第（二）项规定，应当由第三人负担的医疗费用不纳入基本医疗保障基金支付范围，即被侵权人在因第三方侵权行为导致伤病时，应由侵权人负担相应医疗费用，不得使用医保基金。但检察机关在办案中发现，往往定点医疗机构在就诊疑似由第三方造成伤病的外伤患者时，并无有效的分辨及阻止手段，且部分医疗机构在明知患者伤情系第三方造成的情况下，仍将医疗费用纳入医保基金支付范围，造成医保基金流失，国家利益受到侵害。</w:t>
            </w:r>
          </w:p>
        </w:tc>
      </w:tr>
      <w:tr w14:paraId="5C02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21456134">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技术意义和经济社会效益</w:t>
            </w:r>
          </w:p>
        </w:tc>
        <w:tc>
          <w:tcPr>
            <w:tcW w:w="6669" w:type="dxa"/>
            <w:tcBorders>
              <w:tl2br w:val="nil"/>
              <w:tr2bl w:val="nil"/>
            </w:tcBorders>
            <w:shd w:val="clear" w:color="auto" w:fill="FFFFFF"/>
            <w:vAlign w:val="center"/>
          </w:tcPr>
          <w:p w14:paraId="1E3865E3">
            <w:pPr>
              <w:adjustRightInd w:val="0"/>
              <w:snapToGrid w:val="0"/>
              <w:spacing w:line="264" w:lineRule="auto"/>
              <w:ind w:firstLine="504" w:firstLineChars="200"/>
              <w:jc w:val="both"/>
              <w:rPr>
                <w:rFonts w:ascii="Times New Roman" w:hAnsi="Times New Roman" w:eastAsia="方正仿宋简体"/>
                <w:b w:val="0"/>
                <w:bCs/>
                <w:sz w:val="28"/>
                <w:szCs w:val="28"/>
              </w:rPr>
            </w:pPr>
            <w:r>
              <w:rPr>
                <w:rFonts w:hint="eastAsia" w:ascii="Times New Roman" w:hAnsi="Times New Roman" w:eastAsia="仿宋_GB2312" w:cs="仿宋_GB2312"/>
                <w:b w:val="0"/>
                <w:bCs/>
                <w:spacing w:val="6"/>
                <w:sz w:val="24"/>
                <w:szCs w:val="24"/>
                <w:lang w:val="en-US" w:eastAsia="zh-CN"/>
              </w:rPr>
              <w:t>在上述问题中发现，相关医疗保障机构、医疗机构在医保基金管理制度、涉医保诊疗行为存在漏洞亟待解决，通过竞赛，探索医疗保障机构、医疗机构涉被侵权人就诊领域医保基金方式，进一步强化医保基金监管，形成医保基金系统施治有效路径，共同维护医保基金安全。</w:t>
            </w:r>
          </w:p>
        </w:tc>
      </w:tr>
      <w:tr w14:paraId="6C04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08A8EED5">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作品要求</w:t>
            </w:r>
          </w:p>
        </w:tc>
        <w:tc>
          <w:tcPr>
            <w:tcW w:w="6669" w:type="dxa"/>
            <w:tcBorders>
              <w:tl2br w:val="nil"/>
              <w:tr2bl w:val="nil"/>
            </w:tcBorders>
            <w:shd w:val="clear" w:color="auto" w:fill="FFFFFF"/>
            <w:vAlign w:val="center"/>
          </w:tcPr>
          <w:p w14:paraId="21CFCE70">
            <w:pPr>
              <w:adjustRightInd w:val="0"/>
              <w:snapToGrid w:val="0"/>
              <w:spacing w:line="264" w:lineRule="auto"/>
              <w:ind w:firstLine="504" w:firstLineChars="200"/>
              <w:jc w:val="both"/>
              <w:rPr>
                <w:rFonts w:ascii="Times New Roman" w:hAnsi="Times New Roman" w:eastAsia="方正仿宋简体"/>
                <w:b w:val="0"/>
                <w:bCs/>
              </w:rPr>
            </w:pPr>
            <w:r>
              <w:rPr>
                <w:rFonts w:hint="eastAsia" w:ascii="Times New Roman" w:hAnsi="Times New Roman" w:eastAsia="仿宋_GB2312" w:cs="仿宋_GB2312"/>
                <w:b w:val="0"/>
                <w:bCs/>
                <w:spacing w:val="6"/>
                <w:sz w:val="24"/>
                <w:szCs w:val="24"/>
                <w:lang w:val="en-US" w:eastAsia="zh-CN"/>
              </w:rPr>
              <w:t>形成涉被侵权人违法使用医保基金保护路径。</w:t>
            </w:r>
          </w:p>
        </w:tc>
      </w:tr>
    </w:tbl>
    <w:p w14:paraId="5E82871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333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66F928C4">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指导措施</w:t>
            </w:r>
          </w:p>
        </w:tc>
        <w:tc>
          <w:tcPr>
            <w:tcW w:w="6689" w:type="dxa"/>
            <w:tcBorders>
              <w:tl2br w:val="nil"/>
              <w:tr2bl w:val="nil"/>
            </w:tcBorders>
            <w:shd w:val="clear" w:color="auto" w:fill="FFFFFF"/>
            <w:vAlign w:val="center"/>
          </w:tcPr>
          <w:p w14:paraId="7262859E">
            <w:pPr>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1.针对医保基金领域案件办理、基金保护等方面提供指导帮助；</w:t>
            </w:r>
          </w:p>
          <w:p w14:paraId="414C0C66">
            <w:pPr>
              <w:adjustRightInd w:val="0"/>
              <w:snapToGrid w:val="0"/>
              <w:spacing w:line="264" w:lineRule="auto"/>
              <w:ind w:firstLine="504" w:firstLineChars="200"/>
              <w:jc w:val="both"/>
              <w:rPr>
                <w:rFonts w:hint="eastAsia" w:ascii="Times New Roman" w:hAnsi="Times New Roman" w:eastAsia="方正仿宋简体" w:cs="Times New Roman Regular"/>
                <w:b w:val="0"/>
                <w:bCs/>
                <w:spacing w:val="6"/>
                <w:szCs w:val="28"/>
              </w:rPr>
            </w:pPr>
            <w:r>
              <w:rPr>
                <w:rFonts w:hint="eastAsia" w:ascii="Times New Roman" w:hAnsi="Times New Roman" w:eastAsia="仿宋_GB2312" w:cs="仿宋_GB2312"/>
                <w:b w:val="0"/>
                <w:bCs/>
                <w:spacing w:val="6"/>
                <w:sz w:val="24"/>
                <w:szCs w:val="24"/>
                <w:lang w:val="en-US" w:eastAsia="zh-CN"/>
              </w:rPr>
              <w:t>2.协调区域相关医疗机构，实地开展医保基金保护调研，以及相关措施推广试用。</w:t>
            </w:r>
          </w:p>
        </w:tc>
      </w:tr>
      <w:tr w14:paraId="1716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5ACBCEC3">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奖项设置和奖励措施</w:t>
            </w:r>
          </w:p>
        </w:tc>
        <w:tc>
          <w:tcPr>
            <w:tcW w:w="6689" w:type="dxa"/>
            <w:tcBorders>
              <w:tl2br w:val="nil"/>
              <w:tr2bl w:val="nil"/>
            </w:tcBorders>
            <w:shd w:val="clear" w:color="auto" w:fill="FFFFFF"/>
            <w:vAlign w:val="center"/>
          </w:tcPr>
          <w:p w14:paraId="5DC0BC49">
            <w:pPr>
              <w:adjustRightInd w:val="0"/>
              <w:snapToGrid w:val="0"/>
              <w:ind w:firstLine="504" w:firstLineChars="200"/>
              <w:jc w:val="both"/>
              <w:rPr>
                <w:rFonts w:hint="eastAsia" w:ascii="Times New Roman" w:hAnsi="Times New Roman" w:eastAsia="方正仿宋简体" w:cs="Times New Roman Regular"/>
                <w:b w:val="0"/>
                <w:bCs/>
                <w:spacing w:val="6"/>
                <w:szCs w:val="28"/>
                <w:lang w:val="en-US"/>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tc>
      </w:tr>
    </w:tbl>
    <w:p w14:paraId="288958D1">
      <w:pPr>
        <w:rPr>
          <w:rFonts w:hint="eastAsia" w:ascii="Times New Roman" w:hAnsi="Times New Roman" w:eastAsia="方正黑体简体"/>
          <w:b w:val="0"/>
          <w:bCs/>
          <w:spacing w:val="6"/>
          <w:sz w:val="32"/>
          <w:szCs w:val="32"/>
          <w:lang w:val="en-US"/>
        </w:rPr>
      </w:pPr>
    </w:p>
    <w:p w14:paraId="7F26D37C">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13F792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36ECD4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—06</w:t>
      </w:r>
    </w:p>
    <w:p w14:paraId="5701E946">
      <w:pPr>
        <w:tabs>
          <w:tab w:val="left" w:pos="8640"/>
        </w:tabs>
        <w:adjustRightInd w:val="0"/>
        <w:snapToGrid w:val="0"/>
        <w:spacing w:line="560" w:lineRule="exact"/>
        <w:rPr>
          <w:rFonts w:ascii="Times New Roman" w:hAnsi="Times New Roman" w:eastAsia="方正黑体简体"/>
          <w:b w:val="0"/>
          <w:bCs/>
          <w:spacing w:val="6"/>
          <w:sz w:val="32"/>
          <w:szCs w:val="32"/>
        </w:rPr>
      </w:pPr>
    </w:p>
    <w:p w14:paraId="1CAFBC0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595C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48738D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5D589FE">
            <w:pPr>
              <w:jc w:val="center"/>
              <w:textAlignment w:val="center"/>
              <w:rPr>
                <w:rFonts w:hint="default" w:ascii="Times New Roman" w:hAnsi="Times New Roman" w:eastAsia="方正仿宋简体" w:cs="Times New Roman Regular"/>
                <w:b w:val="0"/>
                <w:bCs/>
                <w:color w:val="000000"/>
                <w:sz w:val="24"/>
                <w:szCs w:val="24"/>
                <w:lang w:val="en-US" w:eastAsia="zh-CN"/>
              </w:rPr>
            </w:pPr>
            <w:r>
              <w:rPr>
                <w:rFonts w:hint="eastAsia" w:ascii="Times New Roman" w:hAnsi="Times New Roman" w:eastAsia="仿宋_GB2312" w:cs="仿宋_GB2312"/>
                <w:b w:val="0"/>
                <w:bCs/>
                <w:spacing w:val="6"/>
                <w:sz w:val="24"/>
                <w:szCs w:val="24"/>
                <w:lang w:val="en-US" w:eastAsia="zh-CN"/>
              </w:rPr>
              <w:t>共青团北京市门头沟区委员会</w:t>
            </w:r>
          </w:p>
        </w:tc>
      </w:tr>
      <w:tr w14:paraId="7C14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CE905BF">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0CB79E5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方正仿宋简体" w:cs="Times New Roman Regular"/>
                <w:b w:val="0"/>
                <w:bCs/>
                <w:color w:val="000000"/>
                <w:sz w:val="24"/>
                <w:szCs w:val="24"/>
                <w:lang w:val="en-US" w:eastAsia="zh-CN"/>
              </w:rPr>
            </w:pPr>
            <w:r>
              <w:rPr>
                <w:rFonts w:hint="eastAsia" w:ascii="Times New Roman" w:hAnsi="Times New Roman" w:eastAsia="仿宋_GB2312" w:cs="仿宋_GB2312"/>
                <w:b w:val="0"/>
                <w:bCs/>
                <w:spacing w:val="6"/>
                <w:sz w:val="24"/>
                <w:szCs w:val="24"/>
                <w:lang w:val="en-US" w:eastAsia="zh-CN"/>
              </w:rPr>
              <w:t>群团组织</w:t>
            </w:r>
          </w:p>
        </w:tc>
      </w:tr>
      <w:tr w14:paraId="0B49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88CDCB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1FFA8448">
            <w:pPr>
              <w:adjustRightInd w:val="0"/>
              <w:jc w:val="center"/>
              <w:rPr>
                <w:rFonts w:hint="eastAsia" w:ascii="Times New Roman" w:hAnsi="Times New Roman" w:eastAsia="方正仿宋简体" w:cs="Times New Roman Regular"/>
                <w:b w:val="0"/>
                <w:bCs/>
                <w:sz w:val="24"/>
                <w:szCs w:val="24"/>
              </w:rPr>
            </w:pPr>
            <w:r>
              <w:rPr>
                <w:rFonts w:hint="eastAsia" w:ascii="Times New Roman" w:hAnsi="Times New Roman" w:eastAsia="仿宋_GB2312" w:cs="仿宋_GB2312"/>
                <w:b w:val="0"/>
                <w:bCs/>
                <w:spacing w:val="6"/>
                <w:sz w:val="24"/>
                <w:szCs w:val="24"/>
                <w:lang w:val="en-US" w:eastAsia="zh-CN"/>
              </w:rPr>
              <w:t>北京市门头沟区大峪街道新桥大街36号</w:t>
            </w:r>
          </w:p>
        </w:tc>
      </w:tr>
      <w:tr w14:paraId="28C5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0CC1E9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666933D">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方正仿宋简体" w:cs="Times New Roman Regular"/>
                <w:b w:val="0"/>
                <w:bCs/>
                <w:spacing w:val="6"/>
                <w:sz w:val="24"/>
                <w:szCs w:val="24"/>
              </w:rPr>
            </w:pPr>
            <w:r>
              <w:rPr>
                <w:rFonts w:hint="eastAsia" w:ascii="Times New Roman" w:hAnsi="Times New Roman" w:eastAsia="仿宋_GB2312" w:cs="仿宋_GB2312"/>
                <w:b w:val="0"/>
                <w:bCs/>
                <w:spacing w:val="6"/>
                <w:sz w:val="24"/>
                <w:szCs w:val="24"/>
                <w:lang w:val="en-US" w:eastAsia="zh-CN"/>
              </w:rPr>
              <w:t>共青团北京市门头沟区委员会是中共门头沟区委和团市委领导下的先进青年的群众组织，主要职责是当好区委、区政府的助手，在我区重大政治、经济、文化活动中，完成区委、区政府和团市委部署的以青少年为主体的各项任务；负责指导并组织实施全区青少年的思想理论教育、宣传文化活动，开展基层团组织规范化建设、青少年权益维护以及各类优秀青少年培养选拔表彰等工作。</w:t>
            </w:r>
          </w:p>
        </w:tc>
      </w:tr>
      <w:tr w14:paraId="0EFA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AB42162">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1FB97796">
            <w:pPr>
              <w:adjustRightInd w:val="0"/>
              <w:snapToGrid w:val="0"/>
              <w:jc w:val="center"/>
              <w:rPr>
                <w:rFonts w:hint="eastAsia"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曲老师</w:t>
            </w:r>
          </w:p>
        </w:tc>
        <w:tc>
          <w:tcPr>
            <w:tcW w:w="1492" w:type="dxa"/>
            <w:vAlign w:val="center"/>
          </w:tcPr>
          <w:p w14:paraId="2841364F">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D0890B3">
            <w:pPr>
              <w:adjustRightInd w:val="0"/>
              <w:snapToGrid w:val="0"/>
              <w:jc w:val="center"/>
              <w:rPr>
                <w:rFonts w:hint="default" w:ascii="Times New Roman" w:hAnsi="Times New Roman" w:eastAsia="方正仿宋简体" w:cs="Times New Roman Regular"/>
                <w:b w:val="0"/>
                <w:bCs/>
                <w:lang w:val="en-US" w:eastAsia="zh-CN"/>
              </w:rPr>
            </w:pPr>
            <w:r>
              <w:rPr>
                <w:rFonts w:hint="eastAsia" w:ascii="Times New Roman" w:hAnsi="Times New Roman" w:eastAsia="仿宋_GB2312" w:cs="仿宋_GB2312"/>
                <w:b w:val="0"/>
                <w:bCs/>
                <w:spacing w:val="6"/>
                <w:sz w:val="24"/>
                <w:szCs w:val="24"/>
                <w:lang w:val="en-US" w:eastAsia="zh-CN"/>
              </w:rPr>
              <w:t>18500122100</w:t>
            </w:r>
          </w:p>
        </w:tc>
      </w:tr>
    </w:tbl>
    <w:p w14:paraId="3D2AE27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4D99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1ECB89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CE29E1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京彩青春路，蔚蓝未来行</w:t>
            </w:r>
          </w:p>
          <w:p w14:paraId="3D248BD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方正仿宋简体" w:cs="Times New Roman Regular"/>
                <w:b w:val="0"/>
                <w:bCs/>
                <w:sz w:val="24"/>
                <w:szCs w:val="24"/>
              </w:rPr>
            </w:pPr>
            <w:r>
              <w:rPr>
                <w:rFonts w:hint="eastAsia" w:ascii="Times New Roman" w:hAnsi="Times New Roman" w:eastAsia="仿宋_GB2312" w:cs="仿宋_GB2312"/>
                <w:b w:val="0"/>
                <w:bCs/>
                <w:spacing w:val="6"/>
                <w:sz w:val="24"/>
                <w:szCs w:val="24"/>
                <w:lang w:val="en-US" w:eastAsia="zh-CN"/>
              </w:rPr>
              <w:t>——京蔚高速青年友好路及斋堂服务区青年友好站区设计</w:t>
            </w:r>
          </w:p>
        </w:tc>
      </w:tr>
      <w:tr w14:paraId="62ED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84EECE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5AEED1D7">
            <w:pPr>
              <w:adjustRightInd w:val="0"/>
              <w:jc w:val="center"/>
              <w:rPr>
                <w:rFonts w:hint="default" w:ascii="Times New Roman" w:hAnsi="Times New Roman" w:eastAsia="方正仿宋简体" w:cs="Times New Roman Regular"/>
                <w:b w:val="0"/>
                <w:bCs/>
                <w:sz w:val="24"/>
                <w:szCs w:val="24"/>
                <w:lang w:val="en-US" w:eastAsia="zh-CN"/>
              </w:rPr>
            </w:pPr>
            <w:r>
              <w:rPr>
                <w:rFonts w:hint="eastAsia" w:ascii="Times New Roman" w:hAnsi="Times New Roman" w:eastAsia="仿宋_GB2312" w:cs="仿宋_GB2312"/>
                <w:b w:val="0"/>
                <w:bCs/>
                <w:spacing w:val="6"/>
                <w:sz w:val="24"/>
                <w:szCs w:val="24"/>
                <w:lang w:val="en-US" w:eastAsia="zh-CN"/>
              </w:rPr>
              <w:t>基层治理</w:t>
            </w:r>
          </w:p>
        </w:tc>
      </w:tr>
      <w:tr w14:paraId="607C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1CF527F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123E1B42">
            <w:pPr>
              <w:keepNext w:val="0"/>
              <w:keepLines w:val="0"/>
              <w:pageBreakBefore w:val="0"/>
              <w:widowControl/>
              <w:kinsoku/>
              <w:wordWrap/>
              <w:overflowPunct/>
              <w:topLinePunct w:val="0"/>
              <w:autoSpaceDE/>
              <w:autoSpaceDN/>
              <w:bidi w:val="0"/>
              <w:adjustRightInd w:val="0"/>
              <w:snapToGrid w:val="0"/>
              <w:ind w:firstLine="504" w:firstLineChars="200"/>
              <w:jc w:val="left"/>
              <w:textAlignment w:val="auto"/>
              <w:rPr>
                <w:rFonts w:hint="default" w:ascii="Times New Roman" w:hAnsi="Times New Roman" w:eastAsia="仿宋_GB2312" w:cs="仿宋_GB2312"/>
                <w:b w:val="0"/>
                <w:bCs/>
                <w:spacing w:val="6"/>
                <w:sz w:val="24"/>
                <w:szCs w:val="24"/>
                <w:lang w:val="en-US" w:eastAsia="zh-CN" w:bidi="ar-SA"/>
              </w:rPr>
            </w:pPr>
            <w:r>
              <w:rPr>
                <w:rFonts w:hint="default" w:ascii="Times New Roman" w:hAnsi="Times New Roman" w:eastAsia="仿宋_GB2312" w:cs="仿宋_GB2312"/>
                <w:b w:val="0"/>
                <w:bCs/>
                <w:spacing w:val="6"/>
                <w:sz w:val="24"/>
                <w:szCs w:val="24"/>
                <w:lang w:val="en-US" w:eastAsia="zh-CN" w:bidi="ar-SA"/>
              </w:rPr>
              <w:t>“京彩青春路，蔚蓝未来行”——京蔚高速青年友好路及斋堂服务区青年友好站区设计与实践课题，具有重要的现实意义和推广价值。课题研究成果将为打造青年友好型交通环境、服务青年成长成才、促进区域经济社会发展提供有益借鉴，助力门头沟区打造国际山地运动打卡地、国际山地旅游目的地、京津冀微度假首选地，推动区域经济绿色高质量转型发展。</w:t>
            </w:r>
          </w:p>
          <w:p w14:paraId="4948797B">
            <w:pPr>
              <w:keepNext w:val="0"/>
              <w:keepLines w:val="0"/>
              <w:pageBreakBefore w:val="0"/>
              <w:widowControl/>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Segoe UI" w:cs="Segoe UI"/>
                <w:b w:val="0"/>
                <w:bCs/>
                <w:i w:val="0"/>
                <w:iCs w:val="0"/>
                <w:caps w:val="0"/>
                <w:color w:val="404040"/>
                <w:spacing w:val="0"/>
                <w:sz w:val="24"/>
                <w:szCs w:val="24"/>
                <w:lang w:val="en-US" w:eastAsia="zh-CN"/>
              </w:rPr>
            </w:pPr>
            <w:r>
              <w:rPr>
                <w:rFonts w:hint="eastAsia" w:ascii="Times New Roman" w:hAnsi="Times New Roman" w:eastAsia="仿宋_GB2312" w:cs="仿宋_GB2312"/>
                <w:b w:val="0"/>
                <w:bCs/>
                <w:spacing w:val="6"/>
                <w:sz w:val="24"/>
                <w:szCs w:val="24"/>
                <w:lang w:val="en-US" w:eastAsia="zh-CN" w:bidi="ar-SA"/>
              </w:rPr>
              <w:t>需设计一套完整的京蔚高速青年友好路及斋堂服务区青年友好站区建设方案，包括功能定位、空间设计、服务内容、运营模式等，将京蔚高速打造成为青年友好路，将斋堂服务区打造成为青年友好站区。 推动设计方案落地实施，形成可复制、可推广的经验，为门头沟区打造国际山地运动打卡地、国际山地旅游目的地、京津冀微度假首选地提供助力。</w:t>
            </w:r>
          </w:p>
        </w:tc>
      </w:tr>
      <w:tr w14:paraId="4A14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349" w:hRule="atLeast"/>
          <w:jc w:val="center"/>
        </w:trPr>
        <w:tc>
          <w:tcPr>
            <w:tcW w:w="1835" w:type="dxa"/>
            <w:tcBorders>
              <w:tl2br w:val="nil"/>
              <w:tr2bl w:val="nil"/>
            </w:tcBorders>
            <w:shd w:val="clear" w:color="auto" w:fill="FFFFFF"/>
            <w:vAlign w:val="center"/>
          </w:tcPr>
          <w:p w14:paraId="5C7C84D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AEB1547">
            <w:pPr>
              <w:pStyle w:val="4"/>
              <w:keepNext w:val="0"/>
              <w:keepLines w:val="0"/>
              <w:widowControl/>
              <w:suppressLineNumbers w:val="0"/>
              <w:spacing w:before="0" w:beforeAutospacing="0" w:after="0" w:afterAutospacing="0"/>
              <w:ind w:right="0" w:firstLine="504" w:firstLineChars="200"/>
              <w:rPr>
                <w:rFonts w:hint="eastAsia"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bidi="ar-SA"/>
              </w:rPr>
              <w:t>京蔚高速作为连接北京与蔚县的重要交通干线，其开通为门头沟区文旅农商体领域发展注入新的动力，为区域经济绿色高质量转型发展带来前所未有的机遇。 青年群体是社会发展的重要力量，关注青年需求，打造青年友好型交通环境，是服务青年成长成才、助力区域发展的重要举措。将京蔚高速打造成为青年友好路，将斋堂服务区打造成为青年友好站区，</w:t>
            </w:r>
            <w:r>
              <w:rPr>
                <w:rFonts w:hint="eastAsia" w:ascii="Times New Roman" w:hAnsi="Times New Roman" w:eastAsia="仿宋_GB2312" w:cs="仿宋_GB2312"/>
                <w:b w:val="0"/>
                <w:bCs/>
                <w:spacing w:val="6"/>
                <w:sz w:val="24"/>
                <w:szCs w:val="24"/>
                <w:lang w:val="en-US" w:eastAsia="zh-CN" w:bidi="ar-SA"/>
              </w:rPr>
              <w:t>能够</w:t>
            </w:r>
            <w:r>
              <w:rPr>
                <w:rFonts w:hint="default" w:ascii="Times New Roman" w:hAnsi="Times New Roman" w:eastAsia="仿宋_GB2312" w:cs="仿宋_GB2312"/>
                <w:b w:val="0"/>
                <w:bCs/>
                <w:spacing w:val="6"/>
                <w:sz w:val="24"/>
                <w:szCs w:val="24"/>
                <w:lang w:val="en-US" w:eastAsia="zh-CN" w:bidi="ar-SA"/>
              </w:rPr>
              <w:t>为青年群体提供交流互动、休闲娱乐、文化体验的空间，促进青年之间的沟通和交流</w:t>
            </w:r>
            <w:r>
              <w:rPr>
                <w:rFonts w:hint="eastAsia" w:ascii="Times New Roman" w:hAnsi="Times New Roman" w:eastAsia="仿宋_GB2312" w:cs="仿宋_GB2312"/>
                <w:b w:val="0"/>
                <w:bCs/>
                <w:spacing w:val="6"/>
                <w:sz w:val="24"/>
                <w:szCs w:val="24"/>
                <w:lang w:val="en-US" w:eastAsia="zh-CN" w:bidi="ar-SA"/>
              </w:rPr>
              <w:t>，</w:t>
            </w:r>
            <w:r>
              <w:rPr>
                <w:rFonts w:hint="default" w:ascii="Times New Roman" w:hAnsi="Times New Roman" w:eastAsia="仿宋_GB2312" w:cs="仿宋_GB2312"/>
                <w:b w:val="0"/>
                <w:bCs/>
                <w:spacing w:val="6"/>
                <w:sz w:val="24"/>
                <w:szCs w:val="24"/>
                <w:lang w:val="en-US" w:eastAsia="zh-CN" w:bidi="ar-SA"/>
              </w:rPr>
              <w:t>为青年群体提供创新创业、社会实践、志愿服务等机会，</w:t>
            </w:r>
            <w:r>
              <w:rPr>
                <w:rFonts w:hint="eastAsia" w:ascii="Times New Roman" w:hAnsi="Times New Roman" w:eastAsia="仿宋_GB2312" w:cs="仿宋_GB2312"/>
                <w:b w:val="0"/>
                <w:bCs/>
                <w:spacing w:val="6"/>
                <w:sz w:val="24"/>
                <w:szCs w:val="24"/>
                <w:lang w:val="en-US" w:eastAsia="zh-CN" w:bidi="ar-SA"/>
              </w:rPr>
              <w:t>更能够</w:t>
            </w:r>
            <w:r>
              <w:rPr>
                <w:rFonts w:hint="default" w:ascii="Times New Roman" w:hAnsi="Times New Roman" w:eastAsia="仿宋_GB2312" w:cs="仿宋_GB2312"/>
                <w:b w:val="0"/>
                <w:bCs/>
                <w:spacing w:val="6"/>
                <w:sz w:val="24"/>
                <w:szCs w:val="24"/>
                <w:lang w:val="en-US" w:eastAsia="zh-CN" w:bidi="ar-SA"/>
              </w:rPr>
              <w:t>吸引更多青年人才扎根门头沟，为区域经济发展提供人才支撑和智力保障，助力门头沟区国际山地运动打卡地、国际山地旅游目的地、京津冀微度假首选地建设</w:t>
            </w:r>
            <w:r>
              <w:rPr>
                <w:rFonts w:hint="eastAsia" w:ascii="Times New Roman" w:hAnsi="Times New Roman" w:eastAsia="仿宋_GB2312" w:cs="仿宋_GB2312"/>
                <w:b w:val="0"/>
                <w:bCs/>
                <w:spacing w:val="6"/>
                <w:sz w:val="24"/>
                <w:szCs w:val="24"/>
                <w:lang w:val="en-US" w:eastAsia="zh-CN" w:bidi="ar-SA"/>
              </w:rPr>
              <w:t>，</w:t>
            </w:r>
            <w:r>
              <w:rPr>
                <w:rFonts w:hint="default" w:ascii="Times New Roman" w:hAnsi="Times New Roman" w:eastAsia="仿宋_GB2312" w:cs="仿宋_GB2312"/>
                <w:b w:val="0"/>
                <w:bCs/>
                <w:spacing w:val="6"/>
                <w:sz w:val="24"/>
                <w:szCs w:val="24"/>
                <w:lang w:val="en-US" w:eastAsia="zh-CN" w:bidi="ar-SA"/>
              </w:rPr>
              <w:t>为区域发展注入青春活力。</w:t>
            </w:r>
          </w:p>
        </w:tc>
      </w:tr>
      <w:tr w14:paraId="3509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015" w:hRule="atLeast"/>
          <w:jc w:val="center"/>
        </w:trPr>
        <w:tc>
          <w:tcPr>
            <w:tcW w:w="1835" w:type="dxa"/>
            <w:tcBorders>
              <w:tl2br w:val="nil"/>
              <w:tr2bl w:val="nil"/>
            </w:tcBorders>
            <w:shd w:val="clear" w:color="auto" w:fill="FFFFFF"/>
            <w:vAlign w:val="center"/>
          </w:tcPr>
          <w:p w14:paraId="791507C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DE957D5">
            <w:pPr>
              <w:adjustRightInd w:val="0"/>
              <w:snapToGrid w:val="0"/>
              <w:ind w:firstLine="504" w:firstLineChars="200"/>
              <w:jc w:val="both"/>
              <w:rPr>
                <w:rFonts w:hint="default" w:ascii="Times New Roman" w:hAnsi="Times New Roman" w:eastAsia="方正仿宋简体" w:cs="Times New Roman Regular"/>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呈现完整设计思路，有可操作性</w:t>
            </w:r>
          </w:p>
        </w:tc>
      </w:tr>
    </w:tbl>
    <w:p w14:paraId="3D9FDE0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EA2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175" w:hRule="atLeast"/>
          <w:jc w:val="center"/>
        </w:trPr>
        <w:tc>
          <w:tcPr>
            <w:tcW w:w="1815" w:type="dxa"/>
            <w:tcBorders>
              <w:tl2br w:val="nil"/>
              <w:tr2bl w:val="nil"/>
            </w:tcBorders>
            <w:shd w:val="clear" w:color="auto" w:fill="FFFFFF"/>
            <w:vAlign w:val="center"/>
          </w:tcPr>
          <w:p w14:paraId="582509B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5BB97550">
            <w:pPr>
              <w:adjustRightInd w:val="0"/>
              <w:snapToGrid w:val="0"/>
              <w:ind w:firstLine="504" w:firstLineChars="200"/>
              <w:jc w:val="both"/>
              <w:rPr>
                <w:rFonts w:hint="default" w:ascii="Times New Roman" w:hAnsi="Times New Roman" w:eastAsia="方正仿宋简体" w:cs="Times New Roman Regular"/>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匹配专人开展项目指导，开展需求调研和场景调研等，全力支持项目推动。</w:t>
            </w:r>
          </w:p>
        </w:tc>
      </w:tr>
      <w:tr w14:paraId="0E30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9" w:hRule="atLeast"/>
          <w:jc w:val="center"/>
        </w:trPr>
        <w:tc>
          <w:tcPr>
            <w:tcW w:w="1815" w:type="dxa"/>
            <w:tcBorders>
              <w:tl2br w:val="nil"/>
              <w:tr2bl w:val="nil"/>
            </w:tcBorders>
            <w:shd w:val="clear" w:color="auto" w:fill="FFFFFF"/>
            <w:vAlign w:val="center"/>
          </w:tcPr>
          <w:p w14:paraId="19BED31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674E2834">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6C2CF03F">
            <w:pPr>
              <w:adjustRightInd w:val="0"/>
              <w:snapToGrid w:val="0"/>
              <w:ind w:firstLine="504" w:firstLineChars="200"/>
              <w:jc w:val="both"/>
              <w:rPr>
                <w:rFonts w:hint="default" w:ascii="Times New Roman" w:hAnsi="Times New Roman" w:eastAsia="方正仿宋简体" w:cs="Times New Roman Regular"/>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为高校团队提供区内实践实习机会，积极推动“擂主”项目落地。</w:t>
            </w:r>
          </w:p>
        </w:tc>
      </w:tr>
    </w:tbl>
    <w:p w14:paraId="4368160D">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36F319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278222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—07</w:t>
      </w:r>
    </w:p>
    <w:p w14:paraId="36B763F4">
      <w:pPr>
        <w:tabs>
          <w:tab w:val="left" w:pos="8640"/>
        </w:tabs>
        <w:adjustRightInd w:val="0"/>
        <w:snapToGrid w:val="0"/>
        <w:spacing w:line="560" w:lineRule="exact"/>
        <w:rPr>
          <w:rFonts w:ascii="Times New Roman" w:hAnsi="Times New Roman" w:eastAsia="方正黑体简体"/>
          <w:b w:val="0"/>
          <w:bCs/>
          <w:spacing w:val="6"/>
          <w:sz w:val="32"/>
          <w:szCs w:val="32"/>
        </w:rPr>
      </w:pPr>
    </w:p>
    <w:p w14:paraId="04DBBFF0">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1D1F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443CFF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493250B">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北京市房山区交通局</w:t>
            </w:r>
            <w:r>
              <w:rPr>
                <w:rFonts w:hint="eastAsia" w:ascii="Times New Roman" w:hAnsi="Times New Roman" w:eastAsia="仿宋_GB2312" w:cs="仿宋_GB2312"/>
                <w:b w:val="0"/>
                <w:bCs/>
                <w:spacing w:val="6"/>
                <w:sz w:val="24"/>
                <w:szCs w:val="24"/>
                <w:lang w:val="en-US" w:eastAsia="zh-CN"/>
              </w:rPr>
              <w:t>、共青团房山区委员会</w:t>
            </w:r>
          </w:p>
        </w:tc>
      </w:tr>
      <w:tr w14:paraId="0EE2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668" w:type="dxa"/>
            <w:vAlign w:val="center"/>
          </w:tcPr>
          <w:p w14:paraId="10731711">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2D300181">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委办局</w:t>
            </w:r>
          </w:p>
        </w:tc>
      </w:tr>
      <w:tr w14:paraId="2C50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3203D0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2EBC6FD6">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房山区西潞街道长虹西路29号</w:t>
            </w:r>
          </w:p>
        </w:tc>
      </w:tr>
      <w:tr w14:paraId="5C28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A7D7DE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22F555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p>
          <w:p w14:paraId="28B193C0">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北京市房山区交通局是区交通运输行业管理职能部门。主要负责贯彻交通法规政策、制定客运、货运、停车、治超等行业规划、管理交通基础设施与运输行业、监管安全生产、实施行政处罚等工作，为区域交通发展和群众出行提供保障。</w:t>
            </w:r>
          </w:p>
          <w:p w14:paraId="789D0126">
            <w:pPr>
              <w:adjustRightInd w:val="0"/>
              <w:snapToGrid w:val="0"/>
              <w:ind w:firstLine="504" w:firstLineChars="200"/>
              <w:jc w:val="both"/>
              <w:rPr>
                <w:rFonts w:hint="eastAsia" w:ascii="Times New Roman" w:hAnsi="Times New Roman" w:eastAsia="仿宋_GB2312" w:cs="仿宋_GB2312"/>
                <w:b w:val="0"/>
                <w:bCs/>
                <w:spacing w:val="6"/>
                <w:sz w:val="24"/>
                <w:szCs w:val="24"/>
              </w:rPr>
            </w:pPr>
          </w:p>
        </w:tc>
      </w:tr>
      <w:tr w14:paraId="0791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3AACC08">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3430EA0C">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刘</w:t>
            </w:r>
            <w:r>
              <w:rPr>
                <w:rFonts w:hint="eastAsia" w:ascii="Times New Roman" w:hAnsi="Times New Roman" w:eastAsia="仿宋_GB2312" w:cs="仿宋_GB2312"/>
                <w:b w:val="0"/>
                <w:bCs/>
                <w:spacing w:val="6"/>
                <w:sz w:val="24"/>
                <w:szCs w:val="24"/>
                <w:lang w:val="en-US" w:eastAsia="zh-CN"/>
              </w:rPr>
              <w:t>老师</w:t>
            </w:r>
          </w:p>
        </w:tc>
        <w:tc>
          <w:tcPr>
            <w:tcW w:w="1502" w:type="dxa"/>
            <w:vAlign w:val="center"/>
          </w:tcPr>
          <w:p w14:paraId="165D7969">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5C3C954D">
            <w:pPr>
              <w:adjustRightInd w:val="0"/>
              <w:snapToGri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13681046269</w:t>
            </w:r>
          </w:p>
        </w:tc>
      </w:tr>
    </w:tbl>
    <w:p w14:paraId="69589B0D">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22C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5C2D094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C9C95EE">
            <w:pPr>
              <w:adjustRightInd w:val="0"/>
              <w:snapToGrid w:val="0"/>
              <w:jc w:val="center"/>
              <w:rPr>
                <w:rFonts w:ascii="Times New Roman" w:hAnsi="Times New Roman" w:eastAsia="方正仿宋简体" w:cs="Times New Roman Regular"/>
                <w:b w:val="0"/>
                <w:bCs/>
                <w:sz w:val="24"/>
                <w:szCs w:val="24"/>
              </w:rPr>
            </w:pPr>
            <w:r>
              <w:rPr>
                <w:rFonts w:hint="eastAsia" w:ascii="Times New Roman" w:hAnsi="Times New Roman" w:eastAsia="仿宋_GB2312"/>
                <w:b w:val="0"/>
                <w:bCs/>
                <w:spacing w:val="6"/>
                <w:sz w:val="24"/>
                <w:szCs w:val="24"/>
              </w:rPr>
              <w:t>高校周边共享单车潮汐调度</w:t>
            </w:r>
          </w:p>
        </w:tc>
      </w:tr>
      <w:tr w14:paraId="6087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9E5A5E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0FB6148F">
            <w:pPr>
              <w:adjustRightInd w:val="0"/>
              <w:snapToGrid w:val="0"/>
              <w:jc w:val="center"/>
              <w:rPr>
                <w:rFonts w:ascii="Times New Roman" w:hAnsi="Times New Roman" w:eastAsia="仿宋_GB2312"/>
                <w:b w:val="0"/>
                <w:bCs/>
                <w:spacing w:val="6"/>
                <w:sz w:val="24"/>
                <w:szCs w:val="24"/>
              </w:rPr>
            </w:pPr>
            <w:r>
              <w:rPr>
                <w:rFonts w:hint="eastAsia" w:ascii="Times New Roman" w:hAnsi="Times New Roman" w:eastAsia="仿宋_GB2312"/>
                <w:b w:val="0"/>
                <w:bCs/>
                <w:spacing w:val="6"/>
                <w:sz w:val="24"/>
                <w:szCs w:val="24"/>
              </w:rPr>
              <w:t>交通</w:t>
            </w:r>
          </w:p>
        </w:tc>
      </w:tr>
      <w:tr w14:paraId="38DE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1D1EB1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207EB63">
            <w:pPr>
              <w:adjustRightInd w:val="0"/>
              <w:snapToGrid w:val="0"/>
              <w:ind w:firstLine="504" w:firstLineChars="200"/>
              <w:jc w:val="both"/>
              <w:rPr>
                <w:rFonts w:ascii="Times New Roman" w:hAnsi="Times New Roman" w:eastAsia="仿宋_GB2312"/>
                <w:b w:val="0"/>
                <w:bCs/>
                <w:sz w:val="24"/>
                <w:szCs w:val="24"/>
              </w:rPr>
            </w:pPr>
            <w:r>
              <w:rPr>
                <w:rFonts w:hint="eastAsia" w:ascii="Times New Roman" w:hAnsi="Times New Roman" w:eastAsia="仿宋_GB2312"/>
                <w:b w:val="0"/>
                <w:bCs/>
                <w:spacing w:val="6"/>
                <w:sz w:val="24"/>
                <w:szCs w:val="24"/>
              </w:rPr>
              <w:t>房山区良乡大学城作为北京市西南部地区重点高效聚集区，人流量大，学生人数众多，交通组织密集，共享单车已成为周边出行的重要途径。但是周边轨道交通、地铁站点与各高校间通勤高峰重叠，易导致车辆调度混乱。希望高校团队提出可行性较高的规划建设意见，可以满足学生对车辆骑行需求的同时，又可以稳定地铁站点通勤，助力我区共享单车交通秩序良好发展。</w:t>
            </w:r>
          </w:p>
        </w:tc>
      </w:tr>
      <w:tr w14:paraId="4DE5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4768612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5C620AA">
            <w:pPr>
              <w:adjustRightInd w:val="0"/>
              <w:snapToGrid w:val="0"/>
              <w:ind w:firstLine="504" w:firstLineChars="200"/>
              <w:jc w:val="both"/>
              <w:rPr>
                <w:rFonts w:ascii="Times New Roman" w:hAnsi="Times New Roman" w:eastAsia="仿宋_GB2312"/>
                <w:b w:val="0"/>
                <w:bCs/>
                <w:spacing w:val="6"/>
                <w:sz w:val="24"/>
                <w:szCs w:val="24"/>
              </w:rPr>
            </w:pPr>
            <w:r>
              <w:rPr>
                <w:rFonts w:hint="eastAsia" w:ascii="Times New Roman" w:hAnsi="Times New Roman" w:eastAsia="仿宋_GB2312"/>
                <w:b w:val="0"/>
                <w:bCs/>
                <w:spacing w:val="6"/>
                <w:sz w:val="24"/>
                <w:szCs w:val="24"/>
              </w:rPr>
              <w:t>帮助规划共享单车潮汐调度，满足骑行需求同时保证良好骑行和停放秩序。</w:t>
            </w:r>
          </w:p>
        </w:tc>
      </w:tr>
      <w:tr w14:paraId="0A2E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16313C5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DB41736">
            <w:pPr>
              <w:adjustRightInd w:val="0"/>
              <w:snapToGrid w:val="0"/>
              <w:ind w:firstLine="504" w:firstLineChars="200"/>
              <w:jc w:val="both"/>
              <w:rPr>
                <w:rFonts w:ascii="Times New Roman" w:hAnsi="Times New Roman" w:eastAsia="仿宋_GB2312"/>
                <w:b w:val="0"/>
                <w:bCs/>
                <w:spacing w:val="6"/>
                <w:sz w:val="24"/>
                <w:szCs w:val="24"/>
              </w:rPr>
            </w:pPr>
            <w:r>
              <w:rPr>
                <w:rFonts w:hint="eastAsia" w:ascii="Times New Roman" w:hAnsi="Times New Roman" w:eastAsia="仿宋_GB2312"/>
                <w:b w:val="0"/>
                <w:bCs/>
                <w:spacing w:val="6"/>
                <w:sz w:val="24"/>
                <w:szCs w:val="24"/>
              </w:rPr>
              <w:t>提供可以实施的研究报告或方案，提供车辆需求量建议，使我区共享单车处于良好的调度模式。</w:t>
            </w:r>
          </w:p>
        </w:tc>
      </w:tr>
    </w:tbl>
    <w:p w14:paraId="6F939872">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772F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2EEC156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588FACAD">
            <w:pPr>
              <w:adjustRightInd w:val="0"/>
              <w:snapToGrid w:val="0"/>
              <w:ind w:firstLine="504" w:firstLineChars="200"/>
              <w:jc w:val="both"/>
              <w:rPr>
                <w:rFonts w:ascii="Times New Roman" w:hAnsi="Times New Roman" w:eastAsia="方正仿宋简体" w:cs="Times New Roman Regular"/>
                <w:b w:val="0"/>
                <w:bCs/>
                <w:spacing w:val="6"/>
                <w:sz w:val="24"/>
                <w:szCs w:val="24"/>
              </w:rPr>
            </w:pPr>
            <w:r>
              <w:rPr>
                <w:rFonts w:hint="eastAsia" w:ascii="Times New Roman" w:hAnsi="Times New Roman" w:eastAsia="仿宋_GB2312"/>
                <w:b w:val="0"/>
                <w:bCs/>
                <w:spacing w:val="6"/>
                <w:sz w:val="24"/>
                <w:szCs w:val="24"/>
              </w:rPr>
              <w:t>可配合参赛团队提供实地考察，可联系共享单车企业配合提供后台参考数据。</w:t>
            </w:r>
          </w:p>
        </w:tc>
      </w:tr>
      <w:tr w14:paraId="22DA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13E9788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40758CBE">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7DB97077">
            <w:pPr>
              <w:adjustRightInd w:val="0"/>
              <w:snapToGrid w:val="0"/>
              <w:ind w:firstLine="504" w:firstLineChars="200"/>
              <w:jc w:val="both"/>
              <w:rPr>
                <w:rFonts w:hint="eastAsia" w:ascii="Times New Roman" w:hAnsi="Times New Roman" w:eastAsia="仿宋_GB2312" w:cs="Times New Roman Regular"/>
                <w:b w:val="0"/>
                <w:bCs/>
                <w:spacing w:val="6"/>
                <w:sz w:val="24"/>
                <w:szCs w:val="24"/>
                <w:lang w:val="en-US" w:eastAsia="zh-CN"/>
              </w:rPr>
            </w:pPr>
            <w:r>
              <w:rPr>
                <w:rFonts w:hint="eastAsia" w:ascii="Times New Roman" w:hAnsi="Times New Roman" w:eastAsia="仿宋_GB2312"/>
                <w:b w:val="0"/>
                <w:bCs/>
                <w:spacing w:val="6"/>
                <w:sz w:val="24"/>
                <w:szCs w:val="24"/>
              </w:rPr>
              <w:t>可为获奖者提供实习实践机会</w:t>
            </w:r>
            <w:r>
              <w:rPr>
                <w:rFonts w:hint="eastAsia" w:ascii="Times New Roman" w:hAnsi="Times New Roman" w:eastAsia="仿宋_GB2312"/>
                <w:b w:val="0"/>
                <w:bCs/>
                <w:spacing w:val="6"/>
                <w:sz w:val="24"/>
                <w:szCs w:val="24"/>
                <w:lang w:eastAsia="zh-CN"/>
              </w:rPr>
              <w:t>。</w:t>
            </w:r>
          </w:p>
        </w:tc>
      </w:tr>
    </w:tbl>
    <w:p w14:paraId="2069F0E0">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56FF9E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3E3CD1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—08</w:t>
      </w:r>
    </w:p>
    <w:p w14:paraId="33DCDEDE">
      <w:pPr>
        <w:tabs>
          <w:tab w:val="left" w:pos="8640"/>
        </w:tabs>
        <w:adjustRightInd w:val="0"/>
        <w:snapToGrid w:val="0"/>
        <w:spacing w:line="560" w:lineRule="exact"/>
        <w:rPr>
          <w:rFonts w:ascii="Times New Roman" w:hAnsi="Times New Roman" w:eastAsia="方正黑体简体"/>
          <w:b w:val="0"/>
          <w:bCs/>
          <w:spacing w:val="6"/>
          <w:sz w:val="32"/>
          <w:szCs w:val="32"/>
        </w:rPr>
      </w:pPr>
    </w:p>
    <w:p w14:paraId="3E067D1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467"/>
        <w:gridCol w:w="1483"/>
        <w:gridCol w:w="2982"/>
      </w:tblGrid>
      <w:tr w14:paraId="483F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14:paraId="5966F60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E80AB99">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房山区园林绿化局</w:t>
            </w:r>
            <w:r>
              <w:rPr>
                <w:rFonts w:hint="eastAsia" w:ascii="Times New Roman" w:hAnsi="Times New Roman" w:eastAsia="仿宋_GB2312" w:cs="仿宋_GB2312"/>
                <w:b w:val="0"/>
                <w:bCs/>
                <w:spacing w:val="6"/>
                <w:sz w:val="24"/>
                <w:szCs w:val="24"/>
                <w:lang w:val="en-US" w:eastAsia="zh-CN"/>
              </w:rPr>
              <w:t>、共青团房山区委员会</w:t>
            </w:r>
          </w:p>
        </w:tc>
      </w:tr>
      <w:tr w14:paraId="5575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ABD2EED">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499F351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各区政府及委办局</w:t>
            </w:r>
          </w:p>
        </w:tc>
      </w:tr>
      <w:tr w14:paraId="7E77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07F289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5E7E100A">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lang w:val="en-US"/>
              </w:rPr>
              <w:t>北京市房山区良乡苏庄东街7号</w:t>
            </w:r>
          </w:p>
        </w:tc>
      </w:tr>
      <w:tr w14:paraId="229E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6109120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293858B9">
            <w:pPr>
              <w:keepNext w:val="0"/>
              <w:keepLines w:val="0"/>
              <w:pageBreakBefore w:val="0"/>
              <w:widowControl/>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房山区园林绿化局负责本区园林绿化工作，根据需要组织制定本区园林绿化管理标准和规范，并监督实施；组织实施国家和市有关古树名木、公园、自然保护区、风景名胜区等建设标准和管理规范；负责本区公园、风景名胜区的行业管理；组织编制公园、风景名胜区发展规划，监督、指导公园、风景名胜区的建设和管理；负责公园、风景名胜区资源调查和评估工作。</w:t>
            </w:r>
          </w:p>
        </w:tc>
      </w:tr>
      <w:tr w14:paraId="0949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68A9539">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467" w:type="dxa"/>
            <w:vAlign w:val="center"/>
          </w:tcPr>
          <w:p w14:paraId="6CCDDC10">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田老师</w:t>
            </w:r>
          </w:p>
        </w:tc>
        <w:tc>
          <w:tcPr>
            <w:tcW w:w="1483" w:type="dxa"/>
            <w:vAlign w:val="center"/>
          </w:tcPr>
          <w:p w14:paraId="6EB8FFE0">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982" w:type="dxa"/>
            <w:vAlign w:val="center"/>
          </w:tcPr>
          <w:p w14:paraId="5656867A">
            <w:pPr>
              <w:keepNext w:val="0"/>
              <w:keepLines w:val="0"/>
              <w:widowControl/>
              <w:suppressLineNumbers w:val="0"/>
              <w:adjustRightInd w:val="0"/>
              <w:spacing w:before="0" w:beforeAutospacing="0" w:after="0" w:afterAutospacing="0"/>
              <w:ind w:left="0" w:leftChars="0" w:right="0" w:rightChars="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18510968186</w:t>
            </w:r>
          </w:p>
        </w:tc>
      </w:tr>
    </w:tbl>
    <w:p w14:paraId="3D78C92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5F72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4E2BADD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3E7C66A4">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良乡大学城片区内绿地空间活化利用调查研究及策略</w:t>
            </w:r>
          </w:p>
        </w:tc>
      </w:tr>
      <w:tr w14:paraId="016C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1F85908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3A081D44">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规划设计</w:t>
            </w:r>
          </w:p>
        </w:tc>
      </w:tr>
      <w:tr w14:paraId="5820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22E8B78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C54AEE4">
            <w:pPr>
              <w:keepNext w:val="0"/>
              <w:keepLines w:val="0"/>
              <w:widowControl/>
              <w:numPr>
                <w:ilvl w:val="0"/>
                <w:numId w:val="1"/>
              </w:numPr>
              <w:suppressLineNumbers w:val="0"/>
              <w:adjustRightInd w:val="0"/>
              <w:snapToGrid w:val="0"/>
              <w:spacing w:before="0" w:beforeAutospacing="0" w:after="0" w:afterAutospacing="0"/>
              <w:ind w:left="0" w:right="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背景</w:t>
            </w:r>
          </w:p>
          <w:p w14:paraId="5E098FB0">
            <w:pPr>
              <w:adjustRightInd w:val="0"/>
              <w:snapToGrid w:val="0"/>
              <w:ind w:firstLine="480" w:firstLineChars="200"/>
              <w:jc w:val="both"/>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在北京市建设花园城市的大背景下，房山区依托良乡大学城、良乡站和南关站轨道微中心及周边区域，打造“蓝绿文、城站校、产学研”融合发展的新时代首都花园式大学城，力争建成具有世界影响力的产创融合之城、绿色生态之城、活力绽放之城。</w:t>
            </w:r>
          </w:p>
          <w:p w14:paraId="45F706A9">
            <w:pPr>
              <w:keepNext w:val="0"/>
              <w:keepLines w:val="0"/>
              <w:widowControl/>
              <w:numPr>
                <w:ilvl w:val="0"/>
                <w:numId w:val="1"/>
              </w:numPr>
              <w:suppressLineNumbers w:val="0"/>
              <w:adjustRightInd w:val="0"/>
              <w:snapToGrid w:val="0"/>
              <w:spacing w:before="0" w:beforeAutospacing="0" w:after="0" w:afterAutospacing="0"/>
              <w:ind w:left="0" w:leftChars="0" w:right="0" w:firstLine="504" w:firstLineChars="200"/>
              <w:jc w:val="both"/>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lang w:val="en-US" w:eastAsia="zh-CN"/>
              </w:rPr>
              <w:t>需求</w:t>
            </w:r>
          </w:p>
          <w:p w14:paraId="6F2B3D01">
            <w:pPr>
              <w:adjustRightInd w:val="0"/>
              <w:snapToGrid w:val="0"/>
              <w:ind w:firstLine="480" w:firstLineChars="200"/>
              <w:jc w:val="both"/>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现向公众寻求更多更优的解决方法，通过对良乡大学城片区内绿地空间的调查基础上，研究其活化价值和意义，从而提出激活策略改。提高公众参与花园城市建设的热情，唤醒公众对身边绿化的关注，从而实现多元参与，人人共建。</w:t>
            </w:r>
          </w:p>
        </w:tc>
      </w:tr>
      <w:tr w14:paraId="709A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651825F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13474ED3">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一、技术意义</w:t>
            </w:r>
          </w:p>
          <w:p w14:paraId="01FCDFD1">
            <w:pPr>
              <w:numPr>
                <w:ilvl w:val="0"/>
                <w:numId w:val="0"/>
              </w:num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结合遥感、图像处理、问卷调查、人工智能等技术手段，引进新技术、新方法，通过科技手段对良乡大学城绿地空间进行监测；为绿地空间改进提升的前期调研提供更有力的技术支撑，普及为常态化手段。</w:t>
            </w:r>
          </w:p>
          <w:p w14:paraId="2304912D">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二、经济社会意义</w:t>
            </w:r>
          </w:p>
          <w:p w14:paraId="13CD813F">
            <w:pPr>
              <w:numPr>
                <w:ilvl w:val="0"/>
                <w:numId w:val="0"/>
              </w:num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该调研成果能为大学城片区改造提升提供科学依据，优化空间布局，吸引更多人才与资源，带动周边产业发展，促进经济增长。同时，大学生参与其中，能增强社会责任感，提升实践能力，助力北京花园城市建设，打造更宜居宜业的城市环境。</w:t>
            </w:r>
          </w:p>
        </w:tc>
      </w:tr>
      <w:tr w14:paraId="25B5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36C3781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5EAA88D">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一、方案具体要求：</w:t>
            </w:r>
          </w:p>
          <w:p w14:paraId="5F721076">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完整性：参赛作品应包含封面、目录、正文、技术导则与指引文件、参考文献等部分。正文部分应详细阐述调研方法的核心理论、实施步骤、预期成果等，内容充实，逻辑清晰。技术导则与指引文件应作为作品的重要组成部分，详细阐述策略方案的具体实施路径、关键环节、资源整合方案等，为策略的实际执行提供明确指导。</w:t>
            </w:r>
          </w:p>
          <w:p w14:paraId="6451EA22">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2.创新性：方案需具备创新性，能够使用新技术、新方法对绿地空间进行监测。技术导则与指引文件应体现创新性的实施路径，具有有力的理论支撑，确保策略方案的前瞻性和可操作性。</w:t>
            </w:r>
          </w:p>
          <w:p w14:paraId="6A23347A">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可操作性：策略方案应明确实施步骤，包括时间节点、责任分工、资源整合等，确保方案具有高度的可操作性。技术导则与指引文件应详细阐述每个环节的具体操作方法和注意事项，确保方案能够顺利落地实施。</w:t>
            </w:r>
          </w:p>
          <w:p w14:paraId="2E90AAA0">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图文并茂：作品中应包含图、文、表等详细的展示内容，如数据表、示意图、流程图、案例分析等，以直观呈现策略方案的详实分析、结论与策略。技术导则与指引文件也应包含必要的图表和数据，以支持方案的论述和分析。</w:t>
            </w:r>
          </w:p>
          <w:p w14:paraId="2BEA0F5A">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二、评选标准</w:t>
            </w:r>
          </w:p>
          <w:p w14:paraId="70DD7446">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1.创新性（30%）：评估策略方案和技术导则与指引文件的创新性程度，包括新思路、新方法的提出以及实施路径的创新性。</w:t>
            </w:r>
          </w:p>
          <w:p w14:paraId="22BB786C">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2.可操作性（40%）：评估策略方案和技术导则与指引文件的可操作性程度，包括实施步骤的明确性、资源整合方案的合理性以及实施路径的可行性。</w:t>
            </w:r>
          </w:p>
          <w:p w14:paraId="11799164">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3.经济社会效益（20%）：评估策略方案实施后可能带来的经济社会效益，包括降低景观维护成本、提升公园景观价值、促进周围地区良好社会氛围等。</w:t>
            </w:r>
          </w:p>
          <w:p w14:paraId="2D817026">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4.整体质量（10%）：评估作品的整体质量，包括格式规范、条理清晰、逻辑严密等方面。</w:t>
            </w:r>
          </w:p>
          <w:p w14:paraId="319B45D8">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三、作品提报形式与时间</w:t>
            </w:r>
          </w:p>
          <w:p w14:paraId="552C5CC9">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1.提报形式：参赛作品应以PDF格式提交，确保文件清晰可读，内容完整。技术导则与指引文件应作为作品的一个独立部分进行提交。</w:t>
            </w:r>
          </w:p>
          <w:p w14:paraId="4FF1BCEE">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2.提报时间：作品提报截止日期为2025年5月31日（具体时间请参照赛事通知）。请参赛学生务必在规定时间内提交完整、规范的作品方案。</w:t>
            </w:r>
          </w:p>
          <w:p w14:paraId="4A905FA2">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四、优劣标准</w:t>
            </w:r>
          </w:p>
          <w:p w14:paraId="7ECCB54C">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1.优秀作品：具备高度的创新性、可操作性和经济社会效益，图文并茂展示丰富直观，整体质量高。</w:t>
            </w:r>
          </w:p>
          <w:p w14:paraId="7E4DB2C2">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2.良好作品：在创新性、可操作性等方面表现较好，但可能存在部分环节不够完善或展示内容不够丰富的情况。</w:t>
            </w:r>
          </w:p>
          <w:p w14:paraId="79B55729">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3.合格作品：基本符合作品要求，但在创新性、可操作性等方面表现一般，或存在部分格式规范、条理清晰等方面的问题。</w:t>
            </w:r>
          </w:p>
          <w:p w14:paraId="0560B6BE">
            <w:pPr>
              <w:adjustRightInd w:val="0"/>
              <w:snapToGrid w:val="0"/>
              <w:ind w:firstLine="504"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pacing w:val="6"/>
                <w:sz w:val="24"/>
                <w:szCs w:val="24"/>
                <w:lang w:val="en-US" w:eastAsia="zh-CN"/>
              </w:rPr>
              <w:t>4.不合格作品：未完全符合作品要求，存在明显的内容缺失、格式不规范等问题。</w:t>
            </w:r>
          </w:p>
        </w:tc>
      </w:tr>
    </w:tbl>
    <w:p w14:paraId="4C534582">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E30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47" w:hRule="atLeast"/>
          <w:jc w:val="center"/>
        </w:trPr>
        <w:tc>
          <w:tcPr>
            <w:tcW w:w="1815" w:type="dxa"/>
            <w:tcBorders>
              <w:tl2br w:val="nil"/>
              <w:tr2bl w:val="nil"/>
            </w:tcBorders>
            <w:shd w:val="clear" w:color="auto" w:fill="FFFFFF"/>
            <w:vAlign w:val="center"/>
          </w:tcPr>
          <w:p w14:paraId="413BAFD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5F4DC925">
            <w:pPr>
              <w:keepNext w:val="0"/>
              <w:keepLines w:val="0"/>
              <w:widowControl/>
              <w:suppressLineNumbers w:val="0"/>
              <w:adjustRightInd w:val="0"/>
              <w:snapToGrid w:val="0"/>
              <w:spacing w:before="0" w:beforeAutospacing="0" w:after="0" w:afterAutospacing="0"/>
              <w:ind w:left="0" w:right="0"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一、</w:t>
            </w:r>
            <w:r>
              <w:rPr>
                <w:rFonts w:hint="eastAsia" w:ascii="Times New Roman" w:hAnsi="Times New Roman" w:eastAsia="仿宋_GB2312" w:cs="仿宋_GB2312"/>
                <w:b w:val="0"/>
                <w:bCs/>
                <w:spacing w:val="6"/>
                <w:sz w:val="24"/>
                <w:szCs w:val="24"/>
                <w:lang w:val="en-US"/>
              </w:rPr>
              <w:t>参观应用场景：组织参赛团队参观</w:t>
            </w:r>
            <w:r>
              <w:rPr>
                <w:rFonts w:hint="eastAsia" w:ascii="Times New Roman" w:hAnsi="Times New Roman" w:eastAsia="仿宋_GB2312" w:cs="仿宋_GB2312"/>
                <w:b w:val="0"/>
                <w:bCs/>
                <w:spacing w:val="6"/>
                <w:sz w:val="24"/>
                <w:szCs w:val="24"/>
                <w:lang w:val="en-US" w:eastAsia="zh-CN"/>
              </w:rPr>
              <w:t>良乡大学城片区</w:t>
            </w:r>
            <w:r>
              <w:rPr>
                <w:rFonts w:hint="eastAsia" w:ascii="Times New Roman" w:hAnsi="Times New Roman" w:eastAsia="仿宋_GB2312" w:cs="仿宋_GB2312"/>
                <w:b w:val="0"/>
                <w:bCs/>
                <w:spacing w:val="6"/>
                <w:sz w:val="24"/>
                <w:szCs w:val="24"/>
                <w:lang w:val="en-US"/>
              </w:rPr>
              <w:t>，了解实际情况。</w:t>
            </w:r>
          </w:p>
          <w:p w14:paraId="6A963839">
            <w:pPr>
              <w:keepNext w:val="0"/>
              <w:keepLines w:val="0"/>
              <w:widowControl/>
              <w:suppressLineNumbers w:val="0"/>
              <w:adjustRightInd w:val="0"/>
              <w:snapToGrid w:val="0"/>
              <w:spacing w:before="0" w:beforeAutospacing="0" w:after="0" w:afterAutospacing="0"/>
              <w:ind w:left="0" w:right="0"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二、</w:t>
            </w:r>
            <w:r>
              <w:rPr>
                <w:rFonts w:hint="eastAsia" w:ascii="Times New Roman" w:hAnsi="Times New Roman" w:eastAsia="仿宋_GB2312" w:cs="仿宋_GB2312"/>
                <w:b w:val="0"/>
                <w:bCs/>
                <w:spacing w:val="6"/>
                <w:sz w:val="24"/>
                <w:szCs w:val="24"/>
                <w:lang w:val="en-US"/>
              </w:rPr>
              <w:t>实践调研：提供调研问卷模板、访谈指南等调研工具，协助团队开展实地调研。</w:t>
            </w:r>
          </w:p>
          <w:p w14:paraId="2CDF0368">
            <w:pPr>
              <w:keepNext w:val="0"/>
              <w:keepLines w:val="0"/>
              <w:widowControl/>
              <w:suppressLineNumbers w:val="0"/>
              <w:adjustRightInd w:val="0"/>
              <w:snapToGrid w:val="0"/>
              <w:spacing w:before="0" w:beforeAutospacing="0" w:after="0" w:afterAutospacing="0"/>
              <w:ind w:left="0" w:right="0"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三、</w:t>
            </w:r>
            <w:r>
              <w:rPr>
                <w:rFonts w:hint="eastAsia" w:ascii="Times New Roman" w:hAnsi="Times New Roman" w:eastAsia="仿宋_GB2312" w:cs="仿宋_GB2312"/>
                <w:b w:val="0"/>
                <w:bCs/>
                <w:spacing w:val="6"/>
                <w:sz w:val="24"/>
                <w:szCs w:val="24"/>
                <w:lang w:val="en-US"/>
              </w:rPr>
              <w:t>参考资料：提供以往相关研究资料、政策文件、行业报告等，供团队参考。</w:t>
            </w:r>
          </w:p>
          <w:p w14:paraId="79021502">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四、</w:t>
            </w:r>
            <w:r>
              <w:rPr>
                <w:rFonts w:hint="eastAsia" w:ascii="Times New Roman" w:hAnsi="Times New Roman" w:eastAsia="仿宋_GB2312" w:cs="仿宋_GB2312"/>
                <w:b w:val="0"/>
                <w:bCs/>
                <w:spacing w:val="6"/>
                <w:sz w:val="24"/>
                <w:szCs w:val="24"/>
                <w:lang w:val="en-US"/>
              </w:rPr>
              <w:t>咨询答疑：配备具有丰富经验的工作人员，为团队提供全程情况介绍和咨询答疑。</w:t>
            </w:r>
          </w:p>
        </w:tc>
      </w:tr>
      <w:tr w14:paraId="588E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298B56D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D6E049C">
            <w:pPr>
              <w:keepNext w:val="0"/>
              <w:keepLines w:val="0"/>
              <w:widowControl/>
              <w:numPr>
                <w:ilvl w:val="0"/>
                <w:numId w:val="2"/>
              </w:numPr>
              <w:suppressLineNumbers w:val="0"/>
              <w:adjustRightInd w:val="0"/>
              <w:snapToGrid w:val="0"/>
              <w:spacing w:before="0" w:beforeAutospacing="0" w:after="0" w:afterAutospacing="0"/>
              <w:ind w:leftChars="200" w:right="0" w:rightChars="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奖项设置</w:t>
            </w:r>
          </w:p>
          <w:p w14:paraId="0660D099">
            <w:pPr>
              <w:keepNext w:val="0"/>
              <w:keepLines w:val="0"/>
              <w:widowControl/>
              <w:numPr>
                <w:ilvl w:val="0"/>
                <w:numId w:val="0"/>
              </w:numPr>
              <w:suppressLineNumbers w:val="0"/>
              <w:adjustRightInd w:val="0"/>
              <w:snapToGrid w:val="0"/>
              <w:spacing w:before="0" w:beforeAutospacing="0" w:after="0" w:afterAutospacing="0"/>
              <w:ind w:right="0" w:righ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7AF7FC68">
            <w:pPr>
              <w:keepNext w:val="0"/>
              <w:keepLines w:val="0"/>
              <w:widowControl/>
              <w:numPr>
                <w:ilvl w:val="0"/>
                <w:numId w:val="0"/>
              </w:numPr>
              <w:suppressLineNumbers w:val="0"/>
              <w:adjustRightInd w:val="0"/>
              <w:snapToGrid w:val="0"/>
              <w:spacing w:before="0" w:beforeAutospacing="0" w:after="0" w:afterAutospacing="0"/>
              <w:ind w:right="0" w:righ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对获奖项目，免费提供相关各类专业培训、志愿者服务时长、荣誉表彰宣传及其他相关支持。</w:t>
            </w:r>
          </w:p>
          <w:p w14:paraId="38F1B6F1">
            <w:pPr>
              <w:keepNext w:val="0"/>
              <w:keepLines w:val="0"/>
              <w:widowControl/>
              <w:numPr>
                <w:ilvl w:val="0"/>
                <w:numId w:val="3"/>
              </w:numPr>
              <w:suppressLineNumbers w:val="0"/>
              <w:adjustRightInd w:val="0"/>
              <w:snapToGrid w:val="0"/>
              <w:spacing w:before="0" w:beforeAutospacing="0" w:after="0" w:afterAutospacing="0"/>
              <w:ind w:left="0" w:right="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奖励措施</w:t>
            </w:r>
          </w:p>
          <w:p w14:paraId="0C806B00">
            <w:pPr>
              <w:keepNext w:val="0"/>
              <w:keepLines w:val="0"/>
              <w:widowControl/>
              <w:suppressLineNumbers w:val="0"/>
              <w:adjustRightInd w:val="0"/>
              <w:snapToGrid w:val="0"/>
              <w:spacing w:before="0" w:beforeAutospacing="0" w:after="0" w:afterAutospacing="0"/>
              <w:ind w:left="0" w:right="0"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val="en-US"/>
              </w:rPr>
              <w:t>志愿者服务时长：通过项目日志、会议纪要、活动照片、视频资料等方式记录志愿者服务时长，由房山区园林绿化局负责认证志愿者服务时长，确保时长记录的准确性和公正性。</w:t>
            </w:r>
          </w:p>
          <w:p w14:paraId="7598B729">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val="en-US"/>
              </w:rPr>
              <w:t>荣誉表彰宣传：获奖团队将在房山区园林绿化局官方网站、社交媒体等渠道进行公示和宣传，提升团队知名度和影响力。</w:t>
            </w:r>
          </w:p>
        </w:tc>
      </w:tr>
    </w:tbl>
    <w:p w14:paraId="2AFF95BC">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2569F9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01F83A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—09</w:t>
      </w:r>
    </w:p>
    <w:p w14:paraId="7BD78DD3">
      <w:pPr>
        <w:tabs>
          <w:tab w:val="left" w:pos="8640"/>
        </w:tabs>
        <w:adjustRightInd w:val="0"/>
        <w:snapToGrid w:val="0"/>
        <w:spacing w:line="560" w:lineRule="exact"/>
        <w:rPr>
          <w:rFonts w:ascii="Times New Roman" w:hAnsi="Times New Roman" w:eastAsia="方正黑体简体"/>
          <w:b w:val="0"/>
          <w:bCs/>
          <w:spacing w:val="6"/>
          <w:sz w:val="32"/>
          <w:szCs w:val="32"/>
        </w:rPr>
      </w:pPr>
    </w:p>
    <w:p w14:paraId="7CE378B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6FC1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7A4A7C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FE7C48B">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eastAsia="zh-CN"/>
              </w:rPr>
              <w:t>通州区</w:t>
            </w:r>
            <w:r>
              <w:rPr>
                <w:rFonts w:hint="eastAsia" w:ascii="Times New Roman" w:hAnsi="Times New Roman" w:eastAsia="仿宋_GB2312" w:cs="仿宋_GB2312"/>
                <w:b w:val="0"/>
                <w:bCs/>
                <w:color w:val="000000"/>
                <w:sz w:val="24"/>
                <w:szCs w:val="24"/>
              </w:rPr>
              <w:t xml:space="preserve">玉桥街道办事处 </w:t>
            </w:r>
          </w:p>
        </w:tc>
      </w:tr>
      <w:tr w14:paraId="09F5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3B31983">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4AA4CED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val="en-US" w:eastAsia="zh-CN"/>
              </w:rPr>
              <w:t>街道乡镇</w:t>
            </w:r>
          </w:p>
        </w:tc>
      </w:tr>
      <w:tr w14:paraId="609B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58FBE0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shd w:val="clear" w:color="auto" w:fill="auto"/>
            <w:vAlign w:val="center"/>
          </w:tcPr>
          <w:p w14:paraId="7E5799CB">
            <w:pPr>
              <w:keepNext w:val="0"/>
              <w:keepLines w:val="0"/>
              <w:pageBreakBefore w:val="0"/>
              <w:widowControl/>
              <w:kinsoku/>
              <w:wordWrap/>
              <w:overflowPunct/>
              <w:topLinePunct w:val="0"/>
              <w:autoSpaceDE/>
              <w:autoSpaceDN/>
              <w:bidi w:val="0"/>
              <w:adjustRightInd w:val="0"/>
              <w:jc w:val="center"/>
              <w:textAlignment w:val="auto"/>
              <w:rPr>
                <w:rFonts w:hint="eastAsia" w:ascii="Times New Roman" w:hAnsi="Times New Roman" w:eastAsia="仿宋_GB2312" w:cs="仿宋_GB2312"/>
                <w:b w:val="0"/>
                <w:bCs/>
                <w:sz w:val="24"/>
                <w:szCs w:val="24"/>
                <w:lang w:val="en-GB" w:eastAsia="zh-CN" w:bidi="ar-SA"/>
              </w:rPr>
            </w:pPr>
            <w:r>
              <w:rPr>
                <w:rFonts w:hint="eastAsia" w:ascii="Times New Roman" w:hAnsi="Times New Roman" w:eastAsia="仿宋_GB2312" w:cs="仿宋_GB2312"/>
                <w:b w:val="0"/>
                <w:bCs/>
                <w:sz w:val="24"/>
                <w:szCs w:val="24"/>
              </w:rPr>
              <w:t>北京市通州区</w:t>
            </w:r>
            <w:r>
              <w:rPr>
                <w:rFonts w:hint="eastAsia" w:ascii="Times New Roman" w:hAnsi="Times New Roman" w:eastAsia="仿宋_GB2312" w:cs="仿宋_GB2312"/>
                <w:b w:val="0"/>
                <w:bCs/>
                <w:sz w:val="24"/>
                <w:szCs w:val="24"/>
                <w:lang w:eastAsia="zh-CN"/>
              </w:rPr>
              <w:t>玉桥街道玉桥北里小区</w:t>
            </w:r>
            <w:r>
              <w:rPr>
                <w:rFonts w:hint="eastAsia" w:ascii="Times New Roman" w:hAnsi="Times New Roman" w:eastAsia="仿宋_GB2312" w:cs="仿宋_GB2312"/>
                <w:b w:val="0"/>
                <w:bCs/>
                <w:sz w:val="24"/>
                <w:szCs w:val="24"/>
                <w:lang w:val="en-US" w:eastAsia="zh-CN"/>
              </w:rPr>
              <w:t>41号楼</w:t>
            </w:r>
          </w:p>
        </w:tc>
      </w:tr>
      <w:tr w14:paraId="0DB8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A2FBBF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shd w:val="clear" w:color="auto" w:fill="auto"/>
            <w:vAlign w:val="center"/>
          </w:tcPr>
          <w:p w14:paraId="349D0DE7">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GB" w:eastAsia="zh-CN" w:bidi="ar-SA"/>
              </w:rPr>
            </w:pPr>
            <w:r>
              <w:rPr>
                <w:rFonts w:hint="eastAsia" w:ascii="Times New Roman" w:hAnsi="Times New Roman" w:eastAsia="仿宋_GB2312" w:cs="仿宋_GB2312"/>
                <w:b w:val="0"/>
                <w:bCs/>
                <w:spacing w:val="6"/>
                <w:sz w:val="24"/>
                <w:szCs w:val="24"/>
              </w:rPr>
              <w:t>玉桥街道</w:t>
            </w:r>
            <w:r>
              <w:rPr>
                <w:rFonts w:hint="eastAsia" w:ascii="Times New Roman" w:hAnsi="Times New Roman" w:eastAsia="仿宋_GB2312" w:cs="仿宋_GB2312"/>
                <w:b w:val="0"/>
                <w:bCs/>
                <w:spacing w:val="6"/>
                <w:sz w:val="24"/>
                <w:szCs w:val="24"/>
                <w:lang w:eastAsia="zh-CN"/>
              </w:rPr>
              <w:t>位于通州老城区，</w:t>
            </w:r>
            <w:r>
              <w:rPr>
                <w:rFonts w:hint="eastAsia" w:ascii="Times New Roman" w:hAnsi="Times New Roman" w:eastAsia="仿宋_GB2312" w:cs="仿宋_GB2312"/>
                <w:b w:val="0"/>
                <w:bCs/>
                <w:spacing w:val="6"/>
                <w:sz w:val="24"/>
                <w:szCs w:val="24"/>
              </w:rPr>
              <w:t>辖区</w:t>
            </w:r>
            <w:r>
              <w:rPr>
                <w:rFonts w:hint="eastAsia" w:ascii="Times New Roman" w:hAnsi="Times New Roman" w:eastAsia="仿宋_GB2312" w:cs="仿宋_GB2312"/>
                <w:b w:val="0"/>
                <w:bCs/>
                <w:spacing w:val="6"/>
                <w:sz w:val="24"/>
                <w:szCs w:val="24"/>
                <w:lang w:eastAsia="zh-CN"/>
              </w:rPr>
              <w:t>面积约</w:t>
            </w:r>
            <w:r>
              <w:rPr>
                <w:rFonts w:hint="eastAsia" w:ascii="Times New Roman" w:hAnsi="Times New Roman" w:eastAsia="仿宋_GB2312" w:cs="仿宋_GB2312"/>
                <w:b w:val="0"/>
                <w:bCs/>
                <w:spacing w:val="6"/>
                <w:sz w:val="24"/>
                <w:szCs w:val="24"/>
                <w:lang w:val="en-US" w:eastAsia="zh-CN"/>
              </w:rPr>
              <w:t>4.5平方公里，常住人口约</w:t>
            </w:r>
            <w:r>
              <w:rPr>
                <w:rFonts w:hint="eastAsia" w:ascii="Times New Roman" w:hAnsi="Times New Roman" w:eastAsia="仿宋_GB2312" w:cs="仿宋_GB2312"/>
                <w:b w:val="0"/>
                <w:bCs/>
                <w:spacing w:val="6"/>
                <w:sz w:val="24"/>
                <w:szCs w:val="24"/>
              </w:rPr>
              <w:t>10</w:t>
            </w:r>
            <w:r>
              <w:rPr>
                <w:rFonts w:hint="eastAsia" w:ascii="Times New Roman" w:hAnsi="Times New Roman" w:eastAsia="仿宋_GB2312" w:cs="仿宋_GB2312"/>
                <w:b w:val="0"/>
                <w:bCs/>
                <w:spacing w:val="6"/>
                <w:sz w:val="24"/>
                <w:szCs w:val="24"/>
                <w:lang w:val="en-US" w:eastAsia="zh-CN"/>
              </w:rPr>
              <w:t>.5</w:t>
            </w:r>
            <w:r>
              <w:rPr>
                <w:rFonts w:hint="eastAsia" w:ascii="Times New Roman" w:hAnsi="Times New Roman" w:eastAsia="仿宋_GB2312" w:cs="仿宋_GB2312"/>
                <w:b w:val="0"/>
                <w:bCs/>
                <w:spacing w:val="6"/>
                <w:sz w:val="24"/>
                <w:szCs w:val="24"/>
              </w:rPr>
              <w:t>万，老龄化</w:t>
            </w:r>
            <w:r>
              <w:rPr>
                <w:rFonts w:hint="eastAsia" w:ascii="Times New Roman" w:hAnsi="Times New Roman" w:eastAsia="仿宋_GB2312" w:cs="仿宋_GB2312"/>
                <w:b w:val="0"/>
                <w:bCs/>
                <w:spacing w:val="6"/>
                <w:sz w:val="24"/>
                <w:szCs w:val="24"/>
                <w:lang w:eastAsia="zh-CN"/>
              </w:rPr>
              <w:t>程度高</w:t>
            </w:r>
            <w:r>
              <w:rPr>
                <w:rFonts w:hint="eastAsia" w:ascii="Times New Roman" w:hAnsi="Times New Roman" w:eastAsia="仿宋_GB2312" w:cs="仿宋_GB2312"/>
                <w:b w:val="0"/>
                <w:bCs/>
                <w:spacing w:val="6"/>
                <w:sz w:val="24"/>
                <w:szCs w:val="24"/>
              </w:rPr>
              <w:t>，社区养老服务需求突出。近年来</w:t>
            </w:r>
            <w:r>
              <w:rPr>
                <w:rFonts w:hint="eastAsia" w:ascii="Times New Roman" w:hAnsi="Times New Roman" w:eastAsia="仿宋_GB2312" w:cs="仿宋_GB2312"/>
                <w:b w:val="0"/>
                <w:bCs/>
                <w:spacing w:val="6"/>
                <w:sz w:val="24"/>
                <w:szCs w:val="24"/>
                <w:lang w:eastAsia="zh-CN"/>
              </w:rPr>
              <w:t>，街道</w:t>
            </w:r>
            <w:r>
              <w:rPr>
                <w:rFonts w:hint="eastAsia" w:ascii="Times New Roman" w:hAnsi="Times New Roman" w:eastAsia="仿宋_GB2312" w:cs="仿宋_GB2312"/>
                <w:b w:val="0"/>
                <w:bCs/>
                <w:spacing w:val="6"/>
                <w:sz w:val="24"/>
                <w:szCs w:val="24"/>
              </w:rPr>
              <w:t>持续推进智慧社区建设，提升居民生活质量和基层治理效能</w:t>
            </w:r>
            <w:r>
              <w:rPr>
                <w:rFonts w:hint="eastAsia" w:ascii="Times New Roman" w:hAnsi="Times New Roman" w:eastAsia="仿宋_GB2312" w:cs="仿宋_GB2312"/>
                <w:b w:val="0"/>
                <w:bCs/>
                <w:spacing w:val="6"/>
                <w:sz w:val="24"/>
                <w:szCs w:val="24"/>
                <w:lang w:eastAsia="zh-CN"/>
              </w:rPr>
              <w:t>。</w:t>
            </w:r>
          </w:p>
        </w:tc>
      </w:tr>
      <w:tr w14:paraId="46B8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B94B4DA">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2AF0BA71">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李老师</w:t>
            </w:r>
          </w:p>
        </w:tc>
        <w:tc>
          <w:tcPr>
            <w:tcW w:w="1502" w:type="dxa"/>
            <w:vAlign w:val="center"/>
          </w:tcPr>
          <w:p w14:paraId="110103A5">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5BA4D3C6">
            <w:pPr>
              <w:adjustRightInd w:val="0"/>
              <w:jc w:val="center"/>
              <w:rPr>
                <w:rFonts w:hint="eastAsia" w:ascii="Times New Roman" w:hAnsi="Times New Roman" w:eastAsia="仿宋_GB2312" w:cs="仿宋_GB2312"/>
                <w:b w:val="0"/>
                <w:bCs/>
                <w:sz w:val="24"/>
                <w:szCs w:val="24"/>
              </w:rPr>
            </w:pPr>
            <w:bookmarkStart w:id="4" w:name="OLE_LINK6"/>
            <w:r>
              <w:rPr>
                <w:rFonts w:hint="eastAsia" w:ascii="Times New Roman" w:hAnsi="Times New Roman" w:eastAsia="仿宋_GB2312" w:cs="仿宋_GB2312"/>
                <w:b w:val="0"/>
                <w:bCs/>
                <w:spacing w:val="6"/>
                <w:sz w:val="24"/>
                <w:szCs w:val="24"/>
                <w:lang w:val="en-US" w:eastAsia="zh-CN"/>
              </w:rPr>
              <w:t>13311553516</w:t>
            </w:r>
            <w:bookmarkEnd w:id="4"/>
          </w:p>
        </w:tc>
      </w:tr>
    </w:tbl>
    <w:p w14:paraId="3CB964E8">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73AD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EB2063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59C54C2">
            <w:pPr>
              <w:keepNext w:val="0"/>
              <w:keepLines w:val="0"/>
              <w:pageBreakBefore w:val="0"/>
              <w:widowControl/>
              <w:kinsoku/>
              <w:wordWrap/>
              <w:overflowPunct/>
              <w:topLinePunct w:val="0"/>
              <w:autoSpaceDE/>
              <w:autoSpaceDN/>
              <w:bidi w:val="0"/>
              <w:adjustRightInd w:val="0"/>
              <w:snapToGrid/>
              <w:jc w:val="center"/>
              <w:textAlignment w:val="auto"/>
              <w:rPr>
                <w:rFonts w:hint="eastAsia" w:ascii="Times New Roman" w:hAnsi="Times New Roman" w:eastAsia="仿宋_GB2312" w:cs="仿宋_GB2312"/>
                <w:b w:val="0"/>
                <w:bCs/>
                <w:sz w:val="24"/>
                <w:szCs w:val="24"/>
                <w:lang w:val="en-GB" w:eastAsia="zh-CN" w:bidi="ar-SA"/>
              </w:rPr>
            </w:pPr>
            <w:r>
              <w:rPr>
                <w:rFonts w:hint="eastAsia" w:ascii="Times New Roman" w:hAnsi="Times New Roman" w:eastAsia="仿宋_GB2312" w:cs="仿宋_GB2312"/>
                <w:b w:val="0"/>
                <w:bCs/>
                <w:sz w:val="24"/>
                <w:szCs w:val="24"/>
              </w:rPr>
              <w:t>社区嵌入式智慧养老服务网络建设方案</w:t>
            </w:r>
          </w:p>
        </w:tc>
      </w:tr>
      <w:tr w14:paraId="4CFA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CCF4A0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BFEE804">
            <w:pPr>
              <w:keepNext w:val="0"/>
              <w:keepLines w:val="0"/>
              <w:pageBreakBefore w:val="0"/>
              <w:widowControl/>
              <w:kinsoku/>
              <w:wordWrap/>
              <w:overflowPunct/>
              <w:topLinePunct w:val="0"/>
              <w:autoSpaceDE/>
              <w:autoSpaceDN/>
              <w:bidi w:val="0"/>
              <w:adjustRightInd w:val="0"/>
              <w:snapToGrid/>
              <w:jc w:val="center"/>
              <w:textAlignment w:val="auto"/>
              <w:rPr>
                <w:rFonts w:hint="eastAsia" w:ascii="Times New Roman" w:hAnsi="Times New Roman" w:eastAsia="仿宋_GB2312" w:cs="仿宋_GB2312"/>
                <w:b w:val="0"/>
                <w:bCs/>
                <w:sz w:val="24"/>
                <w:szCs w:val="24"/>
                <w:lang w:val="en-GB" w:eastAsia="zh-CN" w:bidi="ar-SA"/>
              </w:rPr>
            </w:pPr>
            <w:r>
              <w:rPr>
                <w:rFonts w:hint="eastAsia" w:ascii="Times New Roman" w:hAnsi="Times New Roman" w:eastAsia="仿宋_GB2312" w:cs="仿宋_GB2312"/>
                <w:b w:val="0"/>
                <w:bCs/>
                <w:sz w:val="24"/>
                <w:szCs w:val="24"/>
              </w:rPr>
              <w:t xml:space="preserve">社区养老、智慧健康、公共服务    </w:t>
            </w:r>
          </w:p>
        </w:tc>
      </w:tr>
      <w:tr w14:paraId="76ED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5CCE244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00172589">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随着玉桥街道老龄化程度加剧，养老服务供需矛盾日益突出。现有养老服务存在资源</w:t>
            </w:r>
            <w:r>
              <w:rPr>
                <w:rFonts w:hint="eastAsia" w:ascii="Times New Roman" w:hAnsi="Times New Roman" w:eastAsia="仿宋_GB2312" w:cs="仿宋_GB2312"/>
                <w:b w:val="0"/>
                <w:bCs/>
                <w:spacing w:val="6"/>
                <w:sz w:val="24"/>
                <w:szCs w:val="24"/>
                <w:lang w:val="en-US" w:eastAsia="zh-CN"/>
              </w:rPr>
              <w:t>分散</w:t>
            </w:r>
            <w:r>
              <w:rPr>
                <w:rFonts w:hint="eastAsia" w:ascii="Times New Roman" w:hAnsi="Times New Roman" w:eastAsia="仿宋_GB2312" w:cs="仿宋_GB2312"/>
                <w:b w:val="0"/>
                <w:bCs/>
                <w:spacing w:val="6"/>
                <w:sz w:val="24"/>
                <w:szCs w:val="24"/>
                <w:lang w:val="en-US"/>
              </w:rPr>
              <w:t>、</w:t>
            </w:r>
            <w:r>
              <w:rPr>
                <w:rFonts w:hint="eastAsia" w:ascii="Times New Roman" w:hAnsi="Times New Roman" w:eastAsia="仿宋_GB2312" w:cs="仿宋_GB2312"/>
                <w:b w:val="0"/>
                <w:bCs/>
                <w:spacing w:val="6"/>
                <w:sz w:val="24"/>
                <w:szCs w:val="24"/>
                <w:lang w:val="en-US" w:eastAsia="zh-CN"/>
              </w:rPr>
              <w:t>供需匹配低效、</w:t>
            </w:r>
            <w:r>
              <w:rPr>
                <w:rFonts w:hint="eastAsia" w:ascii="Times New Roman" w:hAnsi="Times New Roman" w:eastAsia="仿宋_GB2312" w:cs="仿宋_GB2312"/>
                <w:b w:val="0"/>
                <w:bCs/>
                <w:spacing w:val="6"/>
                <w:sz w:val="24"/>
                <w:szCs w:val="24"/>
                <w:lang w:val="en-US"/>
              </w:rPr>
              <w:t>需求响应滞后、服务</w:t>
            </w:r>
            <w:r>
              <w:rPr>
                <w:rFonts w:hint="eastAsia" w:ascii="Times New Roman" w:hAnsi="Times New Roman" w:eastAsia="仿宋_GB2312" w:cs="仿宋_GB2312"/>
                <w:b w:val="0"/>
                <w:bCs/>
                <w:spacing w:val="6"/>
                <w:sz w:val="24"/>
                <w:szCs w:val="24"/>
                <w:lang w:val="en-US" w:eastAsia="zh-CN"/>
              </w:rPr>
              <w:t>覆盖不足</w:t>
            </w:r>
            <w:r>
              <w:rPr>
                <w:rFonts w:hint="eastAsia" w:ascii="Times New Roman" w:hAnsi="Times New Roman" w:eastAsia="仿宋_GB2312" w:cs="仿宋_GB2312"/>
                <w:b w:val="0"/>
                <w:bCs/>
                <w:spacing w:val="6"/>
                <w:sz w:val="24"/>
                <w:szCs w:val="24"/>
                <w:lang w:val="en-US"/>
              </w:rPr>
              <w:t xml:space="preserve">等问题。本题要求参赛团队结合老旧小区特点，设计一套低成本、可落地的“嵌入式智慧养老服务网络”，具体需求如下：  </w:t>
            </w:r>
          </w:p>
          <w:p w14:paraId="3779CEBF">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1.资源整合：</w:t>
            </w:r>
            <w:r>
              <w:rPr>
                <w:rFonts w:hint="eastAsia" w:ascii="Times New Roman" w:hAnsi="Times New Roman" w:eastAsia="仿宋_GB2312" w:cs="仿宋_GB2312"/>
                <w:b w:val="0"/>
                <w:bCs/>
                <w:spacing w:val="6"/>
                <w:sz w:val="24"/>
                <w:szCs w:val="24"/>
                <w:lang w:val="en-US" w:eastAsia="zh-CN"/>
              </w:rPr>
              <w:t>在现有养老驿站的基础上，充分</w:t>
            </w:r>
            <w:r>
              <w:rPr>
                <w:rFonts w:hint="eastAsia" w:ascii="Times New Roman" w:hAnsi="Times New Roman" w:eastAsia="仿宋_GB2312" w:cs="仿宋_GB2312"/>
                <w:b w:val="0"/>
                <w:bCs/>
                <w:spacing w:val="6"/>
                <w:sz w:val="24"/>
                <w:szCs w:val="24"/>
                <w:lang w:val="en-US"/>
              </w:rPr>
              <w:t>利用社区闲置空间，</w:t>
            </w:r>
            <w:r>
              <w:rPr>
                <w:rFonts w:hint="eastAsia" w:ascii="Times New Roman" w:hAnsi="Times New Roman" w:eastAsia="仿宋_GB2312" w:cs="仿宋_GB2312"/>
                <w:b w:val="0"/>
                <w:bCs/>
                <w:spacing w:val="6"/>
                <w:sz w:val="24"/>
                <w:szCs w:val="24"/>
                <w:lang w:val="en-US" w:eastAsia="zh-CN"/>
              </w:rPr>
              <w:t>合理</w:t>
            </w:r>
            <w:r>
              <w:rPr>
                <w:rFonts w:hint="eastAsia" w:ascii="Times New Roman" w:hAnsi="Times New Roman" w:eastAsia="仿宋_GB2312" w:cs="仿宋_GB2312"/>
                <w:b w:val="0"/>
                <w:bCs/>
                <w:spacing w:val="6"/>
                <w:sz w:val="24"/>
                <w:szCs w:val="24"/>
                <w:lang w:val="en-US"/>
              </w:rPr>
              <w:t xml:space="preserve">规划微型养老服务站，提供日间照料、健康监测、文娱活动等功能。  </w:t>
            </w:r>
          </w:p>
          <w:p w14:paraId="33622778">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2.智慧化平台：开发小程序或轻量化系统，整合</w:t>
            </w:r>
            <w:r>
              <w:rPr>
                <w:rFonts w:hint="eastAsia" w:ascii="Times New Roman" w:hAnsi="Times New Roman" w:eastAsia="仿宋_GB2312" w:cs="仿宋_GB2312"/>
                <w:b w:val="0"/>
                <w:bCs/>
                <w:spacing w:val="6"/>
                <w:sz w:val="24"/>
                <w:szCs w:val="24"/>
                <w:lang w:val="en-US" w:eastAsia="zh-CN"/>
              </w:rPr>
              <w:t>现有养老驿站、</w:t>
            </w:r>
            <w:r>
              <w:rPr>
                <w:rFonts w:hint="eastAsia" w:ascii="Times New Roman" w:hAnsi="Times New Roman" w:eastAsia="仿宋_GB2312" w:cs="仿宋_GB2312"/>
                <w:b w:val="0"/>
                <w:bCs/>
                <w:spacing w:val="6"/>
                <w:sz w:val="24"/>
                <w:szCs w:val="24"/>
                <w:lang w:val="en-US"/>
              </w:rPr>
              <w:t>社区医院、</w:t>
            </w:r>
            <w:r>
              <w:rPr>
                <w:rFonts w:hint="eastAsia" w:ascii="Times New Roman" w:hAnsi="Times New Roman" w:eastAsia="仿宋_GB2312" w:cs="仿宋_GB2312"/>
                <w:b w:val="0"/>
                <w:bCs/>
                <w:spacing w:val="6"/>
                <w:sz w:val="24"/>
                <w:szCs w:val="24"/>
                <w:lang w:val="en-US" w:eastAsia="zh-CN"/>
              </w:rPr>
              <w:t>社区居委会</w:t>
            </w:r>
            <w:r>
              <w:rPr>
                <w:rFonts w:hint="eastAsia" w:ascii="Times New Roman" w:hAnsi="Times New Roman" w:eastAsia="仿宋_GB2312" w:cs="仿宋_GB2312"/>
                <w:b w:val="0"/>
                <w:bCs/>
                <w:spacing w:val="6"/>
                <w:sz w:val="24"/>
                <w:szCs w:val="24"/>
                <w:lang w:val="en-US"/>
              </w:rPr>
              <w:t>、家政服务</w:t>
            </w:r>
            <w:r>
              <w:rPr>
                <w:rFonts w:hint="eastAsia" w:ascii="Times New Roman" w:hAnsi="Times New Roman" w:eastAsia="仿宋_GB2312" w:cs="仿宋_GB2312"/>
                <w:b w:val="0"/>
                <w:bCs/>
                <w:spacing w:val="6"/>
                <w:sz w:val="24"/>
                <w:szCs w:val="24"/>
                <w:lang w:val="en-US" w:eastAsia="zh-CN"/>
              </w:rPr>
              <w:t>企业</w:t>
            </w:r>
            <w:r>
              <w:rPr>
                <w:rFonts w:hint="eastAsia" w:ascii="Times New Roman" w:hAnsi="Times New Roman" w:eastAsia="仿宋_GB2312" w:cs="仿宋_GB2312"/>
                <w:b w:val="0"/>
                <w:bCs/>
                <w:spacing w:val="6"/>
                <w:sz w:val="24"/>
                <w:szCs w:val="24"/>
                <w:lang w:val="en-US"/>
              </w:rPr>
              <w:t xml:space="preserve">等资源，实现老年人“一键呼叫”、服务预约、健康数据管理等功能。  </w:t>
            </w:r>
          </w:p>
          <w:p w14:paraId="1334368D">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z w:val="24"/>
                <w:szCs w:val="24"/>
                <w:lang w:val="en-GB" w:eastAsia="zh-CN" w:bidi="ar-SA"/>
              </w:rPr>
            </w:pPr>
            <w:r>
              <w:rPr>
                <w:rFonts w:hint="eastAsia" w:ascii="Times New Roman" w:hAnsi="Times New Roman" w:eastAsia="仿宋_GB2312" w:cs="仿宋_GB2312"/>
                <w:b w:val="0"/>
                <w:bCs/>
                <w:spacing w:val="6"/>
                <w:sz w:val="24"/>
                <w:szCs w:val="24"/>
                <w:lang w:val="en-US"/>
              </w:rPr>
              <w:t xml:space="preserve">3.适老化改造：针对老旧小区楼道、公共区域，提出低成本适老化改造方案（如防滑扶手、紧急呼叫装置、无障碍通道等），并设计维护机制。    </w:t>
            </w:r>
          </w:p>
        </w:tc>
      </w:tr>
      <w:tr w14:paraId="3220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4A421AA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5B7ECFD4">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 xml:space="preserve">技术意义：探索“嵌入式+智慧化”养老模式，为老旧社区养老提供标准化模板。  </w:t>
            </w:r>
          </w:p>
          <w:p w14:paraId="5F124FB2">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GB" w:eastAsia="zh-CN" w:bidi="ar-SA"/>
              </w:rPr>
            </w:pPr>
            <w:r>
              <w:rPr>
                <w:rFonts w:hint="eastAsia" w:ascii="Times New Roman" w:hAnsi="Times New Roman" w:eastAsia="仿宋_GB2312" w:cs="仿宋_GB2312"/>
                <w:b w:val="0"/>
                <w:bCs/>
                <w:spacing w:val="6"/>
                <w:sz w:val="24"/>
                <w:szCs w:val="24"/>
              </w:rPr>
              <w:t xml:space="preserve">经济效益：降低养老服务成本，吸引社会组织参与运营，盘活社区闲置资源。   </w:t>
            </w:r>
          </w:p>
        </w:tc>
      </w:tr>
      <w:tr w14:paraId="3B44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7B8367F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132D25FE">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 xml:space="preserve">1.提交养老服务站点布局方案、智慧平台功能原型（如APP/小程序界面）。  </w:t>
            </w:r>
          </w:p>
          <w:p w14:paraId="07E19DD5">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 xml:space="preserve">2.提供适老化改造方案及成本核算表。  </w:t>
            </w:r>
          </w:p>
          <w:p w14:paraId="46E5FE27">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 xml:space="preserve">3.附社区老年人需求调研报告及服务可持续性分析。  </w:t>
            </w:r>
          </w:p>
          <w:p w14:paraId="459E3A0C">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z w:val="24"/>
                <w:szCs w:val="24"/>
                <w:lang w:val="en-GB" w:eastAsia="zh-CN" w:bidi="ar-SA"/>
              </w:rPr>
            </w:pPr>
            <w:r>
              <w:rPr>
                <w:rFonts w:hint="eastAsia" w:ascii="Times New Roman" w:hAnsi="Times New Roman" w:eastAsia="仿宋_GB2312" w:cs="仿宋_GB2312"/>
                <w:b w:val="0"/>
                <w:bCs/>
                <w:spacing w:val="6"/>
                <w:sz w:val="24"/>
                <w:szCs w:val="24"/>
                <w:lang w:val="en-US" w:eastAsia="zh-CN"/>
              </w:rPr>
              <w:t>4.评选标准：实用性（40%）、创新性（30%）、可复制性（30%）。</w:t>
            </w:r>
            <w:r>
              <w:rPr>
                <w:rFonts w:hint="eastAsia" w:ascii="Times New Roman" w:hAnsi="Times New Roman" w:eastAsia="仿宋_GB2312" w:cs="仿宋_GB2312"/>
                <w:b w:val="0"/>
                <w:bCs/>
                <w:sz w:val="24"/>
                <w:szCs w:val="24"/>
              </w:rPr>
              <w:t xml:space="preserve">    </w:t>
            </w:r>
          </w:p>
        </w:tc>
      </w:tr>
    </w:tbl>
    <w:p w14:paraId="06542886">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362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290A01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57E83BA">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1.提供现有</w:t>
            </w:r>
            <w:r>
              <w:rPr>
                <w:rFonts w:hint="eastAsia" w:ascii="Times New Roman" w:hAnsi="Times New Roman" w:eastAsia="仿宋_GB2312" w:cs="仿宋_GB2312"/>
                <w:b w:val="0"/>
                <w:bCs/>
                <w:spacing w:val="6"/>
                <w:sz w:val="24"/>
                <w:szCs w:val="24"/>
              </w:rPr>
              <w:t>社区养老数据（如老年人口</w:t>
            </w:r>
            <w:r>
              <w:rPr>
                <w:rFonts w:hint="eastAsia" w:ascii="Times New Roman" w:hAnsi="Times New Roman" w:eastAsia="仿宋_GB2312" w:cs="仿宋_GB2312"/>
                <w:b w:val="0"/>
                <w:bCs/>
                <w:spacing w:val="6"/>
                <w:sz w:val="24"/>
                <w:szCs w:val="24"/>
                <w:lang w:eastAsia="zh-CN"/>
              </w:rPr>
              <w:t>数量</w:t>
            </w:r>
            <w:r>
              <w:rPr>
                <w:rFonts w:hint="eastAsia" w:ascii="Times New Roman" w:hAnsi="Times New Roman" w:eastAsia="仿宋_GB2312" w:cs="仿宋_GB2312"/>
                <w:b w:val="0"/>
                <w:bCs/>
                <w:spacing w:val="6"/>
                <w:sz w:val="24"/>
                <w:szCs w:val="24"/>
              </w:rPr>
              <w:t>、现有</w:t>
            </w:r>
            <w:r>
              <w:rPr>
                <w:rFonts w:hint="eastAsia" w:ascii="Times New Roman" w:hAnsi="Times New Roman" w:eastAsia="仿宋_GB2312" w:cs="仿宋_GB2312"/>
                <w:b w:val="0"/>
                <w:bCs/>
                <w:spacing w:val="6"/>
                <w:sz w:val="24"/>
                <w:szCs w:val="24"/>
                <w:lang w:eastAsia="zh-CN"/>
              </w:rPr>
              <w:t>养老</w:t>
            </w:r>
            <w:r>
              <w:rPr>
                <w:rFonts w:hint="eastAsia" w:ascii="Times New Roman" w:hAnsi="Times New Roman" w:eastAsia="仿宋_GB2312" w:cs="仿宋_GB2312"/>
                <w:b w:val="0"/>
                <w:bCs/>
                <w:spacing w:val="6"/>
                <w:sz w:val="24"/>
                <w:szCs w:val="24"/>
              </w:rPr>
              <w:t xml:space="preserve">服务设施台账）。  </w:t>
            </w:r>
          </w:p>
          <w:p w14:paraId="29D2094A">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rPr>
              <w:t>提供街道养老服务</w:t>
            </w:r>
            <w:r>
              <w:rPr>
                <w:rFonts w:hint="eastAsia" w:ascii="Times New Roman" w:hAnsi="Times New Roman" w:eastAsia="仿宋_GB2312" w:cs="仿宋_GB2312"/>
                <w:b w:val="0"/>
                <w:bCs/>
                <w:spacing w:val="6"/>
                <w:sz w:val="24"/>
                <w:szCs w:val="24"/>
                <w:lang w:eastAsia="zh-CN"/>
              </w:rPr>
              <w:t>驿站</w:t>
            </w:r>
            <w:r>
              <w:rPr>
                <w:rFonts w:hint="eastAsia" w:ascii="Times New Roman" w:hAnsi="Times New Roman" w:eastAsia="仿宋_GB2312" w:cs="仿宋_GB2312"/>
                <w:b w:val="0"/>
                <w:bCs/>
                <w:spacing w:val="6"/>
                <w:sz w:val="24"/>
                <w:szCs w:val="24"/>
              </w:rPr>
              <w:t>实地调研机会，配备</w:t>
            </w:r>
            <w:r>
              <w:rPr>
                <w:rFonts w:hint="eastAsia" w:ascii="Times New Roman" w:hAnsi="Times New Roman" w:eastAsia="仿宋_GB2312" w:cs="仿宋_GB2312"/>
                <w:b w:val="0"/>
                <w:bCs/>
                <w:spacing w:val="6"/>
                <w:sz w:val="24"/>
                <w:szCs w:val="24"/>
                <w:lang w:eastAsia="zh-CN"/>
              </w:rPr>
              <w:t>工作人员</w:t>
            </w:r>
            <w:r>
              <w:rPr>
                <w:rFonts w:hint="eastAsia" w:ascii="Times New Roman" w:hAnsi="Times New Roman" w:eastAsia="仿宋_GB2312" w:cs="仿宋_GB2312"/>
                <w:b w:val="0"/>
                <w:bCs/>
                <w:spacing w:val="6"/>
                <w:sz w:val="24"/>
                <w:szCs w:val="24"/>
              </w:rPr>
              <w:t xml:space="preserve">协助需求访谈。   </w:t>
            </w:r>
          </w:p>
        </w:tc>
      </w:tr>
      <w:tr w14:paraId="1DCF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C43046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F16A5CD">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72B4A65F">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擂主团队额外奖励：</w:t>
            </w:r>
            <w:r>
              <w:rPr>
                <w:rFonts w:hint="eastAsia" w:ascii="Times New Roman" w:hAnsi="Times New Roman" w:eastAsia="仿宋_GB2312" w:cs="仿宋_GB2312"/>
                <w:b w:val="0"/>
                <w:bCs/>
                <w:spacing w:val="6"/>
                <w:sz w:val="24"/>
                <w:szCs w:val="24"/>
                <w:lang w:val="en-US" w:eastAsia="zh-CN"/>
              </w:rPr>
              <w:t>对接民政系统养老相关部门，协助推动项目转化落地</w:t>
            </w:r>
            <w:r>
              <w:rPr>
                <w:rFonts w:hint="eastAsia" w:ascii="Times New Roman" w:hAnsi="Times New Roman" w:eastAsia="仿宋_GB2312" w:cs="仿宋_GB2312"/>
                <w:b w:val="0"/>
                <w:bCs/>
                <w:spacing w:val="6"/>
                <w:sz w:val="24"/>
                <w:szCs w:val="24"/>
                <w:lang w:val="en-US"/>
              </w:rPr>
              <w:t xml:space="preserve">。  </w:t>
            </w:r>
          </w:p>
        </w:tc>
      </w:tr>
    </w:tbl>
    <w:p w14:paraId="1093D90F">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059EF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529B2F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—10</w:t>
      </w:r>
    </w:p>
    <w:p w14:paraId="5064EA2D">
      <w:pPr>
        <w:tabs>
          <w:tab w:val="left" w:pos="8640"/>
        </w:tabs>
        <w:adjustRightInd w:val="0"/>
        <w:snapToGrid w:val="0"/>
        <w:spacing w:line="560" w:lineRule="exact"/>
        <w:rPr>
          <w:rFonts w:ascii="Times New Roman" w:hAnsi="Times New Roman" w:eastAsia="方正黑体简体"/>
          <w:b w:val="0"/>
          <w:bCs/>
          <w:spacing w:val="6"/>
          <w:sz w:val="32"/>
          <w:szCs w:val="32"/>
        </w:rPr>
      </w:pPr>
    </w:p>
    <w:p w14:paraId="29D5E2D9">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6BF4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26BE82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19C5C2F">
            <w:pPr>
              <w:jc w:val="center"/>
              <w:textAlignment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eastAsia="zh-CN"/>
              </w:rPr>
              <w:t>共青团北京市昌平区委员会</w:t>
            </w:r>
          </w:p>
        </w:tc>
      </w:tr>
      <w:tr w14:paraId="35AB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79F1C404">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73A4DBF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各区政府及委办局</w:t>
            </w:r>
          </w:p>
        </w:tc>
      </w:tr>
      <w:tr w14:paraId="27DF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F8289A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3E862AB9">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eastAsia="zh-CN"/>
              </w:rPr>
              <w:t>北京市昌平区政府街</w:t>
            </w:r>
            <w:r>
              <w:rPr>
                <w:rFonts w:hint="eastAsia" w:ascii="Times New Roman" w:hAnsi="Times New Roman" w:eastAsia="仿宋_GB2312" w:cs="仿宋_GB2312"/>
                <w:b w:val="0"/>
                <w:bCs/>
                <w:sz w:val="24"/>
                <w:szCs w:val="24"/>
                <w:lang w:val="en-US" w:eastAsia="zh-CN"/>
              </w:rPr>
              <w:t>19号</w:t>
            </w:r>
          </w:p>
        </w:tc>
      </w:tr>
      <w:tr w14:paraId="2DE7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7719FA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4D407288">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作为共青团的基层组织，下设办公室、</w:t>
            </w:r>
            <w:r>
              <w:rPr>
                <w:rFonts w:hint="eastAsia" w:ascii="Times New Roman" w:hAnsi="Times New Roman" w:eastAsia="仿宋_GB2312" w:cs="仿宋_GB2312"/>
                <w:b w:val="0"/>
                <w:bCs/>
                <w:spacing w:val="6"/>
                <w:sz w:val="24"/>
                <w:szCs w:val="24"/>
                <w:lang w:eastAsia="zh-CN"/>
              </w:rPr>
              <w:t>组宣部</w:t>
            </w:r>
            <w:r>
              <w:rPr>
                <w:rFonts w:hint="eastAsia" w:ascii="Times New Roman" w:hAnsi="Times New Roman" w:eastAsia="仿宋_GB2312" w:cs="仿宋_GB2312"/>
                <w:b w:val="0"/>
                <w:bCs/>
                <w:spacing w:val="6"/>
                <w:sz w:val="24"/>
                <w:szCs w:val="24"/>
              </w:rPr>
              <w:t>、</w:t>
            </w:r>
            <w:r>
              <w:rPr>
                <w:rFonts w:hint="eastAsia" w:ascii="Times New Roman" w:hAnsi="Times New Roman" w:eastAsia="仿宋_GB2312" w:cs="仿宋_GB2312"/>
                <w:b w:val="0"/>
                <w:bCs/>
                <w:spacing w:val="6"/>
                <w:sz w:val="24"/>
                <w:szCs w:val="24"/>
                <w:lang w:eastAsia="zh-CN"/>
              </w:rPr>
              <w:t>志愿服务指导中心</w:t>
            </w:r>
            <w:r>
              <w:rPr>
                <w:rFonts w:hint="eastAsia" w:ascii="Times New Roman" w:hAnsi="Times New Roman" w:eastAsia="仿宋_GB2312" w:cs="仿宋_GB2312"/>
                <w:b w:val="0"/>
                <w:bCs/>
                <w:spacing w:val="6"/>
                <w:sz w:val="24"/>
                <w:szCs w:val="24"/>
              </w:rPr>
              <w:t>等职能部门，同时管辖着区内各街道、镇、企业等基层团组织，形成了覆盖广泛的组织网络，</w:t>
            </w:r>
            <w:r>
              <w:rPr>
                <w:rFonts w:hint="eastAsia" w:ascii="Times New Roman" w:hAnsi="Times New Roman" w:eastAsia="仿宋_GB2312" w:cs="仿宋_GB2312"/>
                <w:b w:val="0"/>
                <w:bCs/>
                <w:spacing w:val="6"/>
                <w:sz w:val="24"/>
                <w:szCs w:val="24"/>
                <w:lang w:eastAsia="zh-CN"/>
              </w:rPr>
              <w:t>围绕青少年思想引领、共青团基层组织建设、青少年权益、志愿服务、青年联合会、青年汇等方面开展活动，服务广大青少年成长成才。</w:t>
            </w:r>
          </w:p>
        </w:tc>
      </w:tr>
      <w:tr w14:paraId="2C18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E9E8325">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54D1A5FD">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张老师</w:t>
            </w:r>
          </w:p>
        </w:tc>
        <w:tc>
          <w:tcPr>
            <w:tcW w:w="1502" w:type="dxa"/>
            <w:vAlign w:val="center"/>
          </w:tcPr>
          <w:p w14:paraId="2BEB696B">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4BCF2C3">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val="en-US" w:eastAsia="zh-CN"/>
              </w:rPr>
              <w:t>15801686299</w:t>
            </w:r>
          </w:p>
        </w:tc>
      </w:tr>
    </w:tbl>
    <w:p w14:paraId="77B58D74">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1C0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405AA3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694F6D04">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从“过客”到“主人”：提升回天地区青年归属感的实践探索</w:t>
            </w:r>
          </w:p>
        </w:tc>
      </w:tr>
      <w:tr w14:paraId="6610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4F1CE8C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2D4A7492">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高校属地合作</w:t>
            </w:r>
          </w:p>
        </w:tc>
      </w:tr>
      <w:tr w14:paraId="3DE5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BC5B14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4F09256">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回龙观和天通苑作为北京</w:t>
            </w:r>
            <w:r>
              <w:rPr>
                <w:rFonts w:hint="eastAsia" w:ascii="Times New Roman" w:hAnsi="Times New Roman" w:eastAsia="仿宋_GB2312" w:cs="仿宋_GB2312"/>
                <w:b w:val="0"/>
                <w:bCs/>
                <w:sz w:val="24"/>
                <w:szCs w:val="24"/>
                <w:lang w:eastAsia="zh-CN"/>
              </w:rPr>
              <w:t>市</w:t>
            </w:r>
            <w:r>
              <w:rPr>
                <w:rFonts w:hint="eastAsia" w:ascii="Times New Roman" w:hAnsi="Times New Roman" w:eastAsia="仿宋_GB2312" w:cs="仿宋_GB2312"/>
                <w:b w:val="0"/>
                <w:bCs/>
                <w:sz w:val="24"/>
                <w:szCs w:val="24"/>
              </w:rPr>
              <w:t>的超大型社区，居住人口众多，其中青年群体占比颇高。这些青年是城市发展的生力军，他们的生活状态、发展需求和情感归属，不仅关系到个人成长，也深</w:t>
            </w:r>
            <w:r>
              <w:rPr>
                <w:rFonts w:hint="eastAsia" w:ascii="Times New Roman" w:hAnsi="Times New Roman" w:eastAsia="仿宋_GB2312" w:cs="仿宋_GB2312"/>
                <w:b w:val="0"/>
                <w:bCs/>
                <w:spacing w:val="6"/>
                <w:sz w:val="24"/>
                <w:szCs w:val="24"/>
              </w:rPr>
              <w:t>刻影响着昌平区的未来走向。但当前随着城市快速发展，人口流动频繁，青年在城市中面临着住房、就业、社交等多方面压力，对居住区域的归属感呈现出逐渐弱化的趋势。昌平作为他们的居住地，提升青年对昌平的归属感，能让他们更好地融入城市，实现个人与城市的协同发展。</w:t>
            </w:r>
          </w:p>
        </w:tc>
      </w:tr>
      <w:tr w14:paraId="3963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6115F5A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3E3FB8C2">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1.技术意义：鼓励运用大数据分析、人工智能等前沿技术，精准洞察青年群体的需求、行为模式和心理特征。通过建立数据分析模型，深度挖掘青年在社交、文化、就业等方面的关键信息，为制定科学有效的策略提供技术支撑。</w:t>
            </w:r>
          </w:p>
          <w:p w14:paraId="469D5C70">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2.经济效益：增强青年归属感能吸引更多青年扎根昌平，为区域经济发展注入活力。青年人才的稳定流入有助于提升产业创新能力，促进创业氛围，拉动消费，推动区域经济多元化发展。</w:t>
            </w:r>
          </w:p>
          <w:p w14:paraId="3B701BBF">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3.社会效益：提升青年归属感有利于增强社区凝聚力，减少人口流动带来的不稳定因素，促进社会和谐稳定。丰富的青年文化活动和社区建设能提升区域文化软实力，塑造良好的城市形象。</w:t>
            </w:r>
          </w:p>
        </w:tc>
      </w:tr>
      <w:tr w14:paraId="7E03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60574DB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499D4A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1.内容完整：作品应涵盖对回龙观天通苑地区青年现状的深入调研，分析影响归属感的关键因素，并提出切实可行的解决方案和实施路径。</w:t>
            </w:r>
          </w:p>
          <w:p w14:paraId="3228B630">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2.数据可靠：调研数据需真实、准确，来源可靠，具备科学性和代表性。运用科学的调研方法，如问卷调查、访谈、实地观察等，确保数据质量。</w:t>
            </w:r>
          </w:p>
          <w:p w14:paraId="16C30196">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3.创新性强：鼓励提出创新性的理念、方法和措施，避免传统的、常规的思路。从独特视角出发，结合新技术、新趋势，为提升青年归属感提供新思路。</w:t>
            </w:r>
          </w:p>
          <w:p w14:paraId="75C48693">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4.可行性高：提出的方案应充分考虑实际操作和实施条件，具备经济可行性和政策可行性，能够在昌平区现有资源和政策框架下落地执行。</w:t>
            </w:r>
          </w:p>
        </w:tc>
      </w:tr>
    </w:tbl>
    <w:p w14:paraId="1018EC58">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177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748B6A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7A5EDAA6">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可</w:t>
            </w:r>
            <w:r>
              <w:rPr>
                <w:rFonts w:hint="eastAsia" w:ascii="Times New Roman" w:hAnsi="Times New Roman" w:eastAsia="仿宋_GB2312" w:cs="仿宋_GB2312"/>
                <w:b w:val="0"/>
                <w:bCs/>
                <w:spacing w:val="6"/>
                <w:sz w:val="24"/>
                <w:szCs w:val="24"/>
                <w:lang w:val="en-US"/>
              </w:rPr>
              <w:t>协助参赛团队与昌平团区委、回龙观天通苑地区相关社区、企业等建立联系，获取调研资源和实践机会。为团队提供实地调研的场地、人员协调等支持。</w:t>
            </w:r>
          </w:p>
        </w:tc>
      </w:tr>
      <w:tr w14:paraId="7272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1914A2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22694C4C">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748964C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对具有较高可行性和应用价值的获奖作品，提供项目孵化支持，协助团队与相关部门、企业对接，推动作品落地实施。</w:t>
            </w:r>
          </w:p>
        </w:tc>
      </w:tr>
    </w:tbl>
    <w:p w14:paraId="0630FB84">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708C71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30193E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—11</w:t>
      </w:r>
    </w:p>
    <w:p w14:paraId="47603644">
      <w:pPr>
        <w:tabs>
          <w:tab w:val="left" w:pos="8640"/>
        </w:tabs>
        <w:adjustRightInd w:val="0"/>
        <w:snapToGrid w:val="0"/>
        <w:spacing w:line="560" w:lineRule="exact"/>
        <w:rPr>
          <w:rFonts w:ascii="Times New Roman" w:hAnsi="Times New Roman" w:eastAsia="方正黑体简体"/>
          <w:b w:val="0"/>
          <w:bCs/>
          <w:spacing w:val="6"/>
          <w:sz w:val="32"/>
          <w:szCs w:val="32"/>
        </w:rPr>
      </w:pPr>
    </w:p>
    <w:p w14:paraId="6B58716A">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71A7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7E8524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2DE7F89">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昌平区城北街道</w:t>
            </w:r>
          </w:p>
        </w:tc>
      </w:tr>
      <w:tr w14:paraId="4D3D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400FAD58">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273F0452">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rPr>
              <w:t>街道乡镇</w:t>
            </w:r>
          </w:p>
        </w:tc>
      </w:tr>
      <w:tr w14:paraId="341B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5C2F44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21E0B695">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rPr>
              <w:t>北京市昌平区水库路 1 号</w:t>
            </w:r>
          </w:p>
        </w:tc>
      </w:tr>
      <w:tr w14:paraId="36AF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F0E445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B8A3C17">
            <w:pPr>
              <w:ind w:firstLine="480" w:firstLineChars="200"/>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rPr>
              <w:t>城北街道团工委现有专职团工委书记1人，兼职团工委委员2人，青少年事务社工1人，下设基层团总支12个，团支部126个，团员1019人，团干部186人。</w:t>
            </w:r>
          </w:p>
        </w:tc>
      </w:tr>
      <w:tr w14:paraId="3ED4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3C1C0F5">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46A7F3B7">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张</w:t>
            </w:r>
            <w:r>
              <w:rPr>
                <w:rFonts w:hint="eastAsia" w:ascii="Times New Roman" w:hAnsi="Times New Roman" w:eastAsia="仿宋_GB2312" w:cs="仿宋_GB2312"/>
                <w:b w:val="0"/>
                <w:bCs/>
                <w:spacing w:val="6"/>
                <w:sz w:val="24"/>
                <w:szCs w:val="24"/>
                <w:lang w:val="en-US" w:eastAsia="zh-CN"/>
              </w:rPr>
              <w:t>老师</w:t>
            </w:r>
          </w:p>
        </w:tc>
        <w:tc>
          <w:tcPr>
            <w:tcW w:w="1492" w:type="dxa"/>
            <w:vAlign w:val="center"/>
          </w:tcPr>
          <w:p w14:paraId="5FFFD713">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B24BA33">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13911927638</w:t>
            </w:r>
          </w:p>
        </w:tc>
      </w:tr>
    </w:tbl>
    <w:p w14:paraId="7B344834">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822"/>
      </w:tblGrid>
      <w:tr w14:paraId="5491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5D963C3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822" w:type="dxa"/>
            <w:tcBorders>
              <w:tl2br w:val="nil"/>
              <w:tr2bl w:val="nil"/>
            </w:tcBorders>
            <w:shd w:val="clear" w:color="auto" w:fill="FFFFFF"/>
            <w:vAlign w:val="center"/>
          </w:tcPr>
          <w:p w14:paraId="35583A5E">
            <w:pPr>
              <w:adjustRightInd w:val="0"/>
              <w:jc w:val="center"/>
              <w:rPr>
                <w:rFonts w:hint="eastAsia" w:ascii="Times New Roman" w:hAnsi="Times New Roman" w:eastAsia="仿宋_GB2312" w:cs="仿宋_GB2312"/>
                <w:b w:val="0"/>
                <w:bCs/>
                <w:spacing w:val="6"/>
                <w:sz w:val="24"/>
                <w:szCs w:val="24"/>
                <w:lang w:val="en-US"/>
              </w:rPr>
            </w:pPr>
            <w:bookmarkStart w:id="5" w:name="_Hlk189778524"/>
            <w:r>
              <w:rPr>
                <w:rFonts w:hint="eastAsia" w:ascii="Times New Roman" w:hAnsi="Times New Roman" w:eastAsia="仿宋_GB2312" w:cs="仿宋_GB2312"/>
                <w:b w:val="0"/>
                <w:bCs/>
                <w:spacing w:val="6"/>
                <w:sz w:val="24"/>
                <w:szCs w:val="24"/>
                <w:lang w:val="en-US"/>
              </w:rPr>
              <w:t>“家校社医”协同视角下</w:t>
            </w:r>
            <w:bookmarkEnd w:id="5"/>
            <w:r>
              <w:rPr>
                <w:rFonts w:hint="eastAsia" w:ascii="Times New Roman" w:hAnsi="Times New Roman" w:eastAsia="仿宋_GB2312" w:cs="仿宋_GB2312"/>
                <w:b w:val="0"/>
                <w:bCs/>
                <w:spacing w:val="6"/>
                <w:sz w:val="24"/>
                <w:szCs w:val="24"/>
                <w:lang w:val="en-US"/>
              </w:rPr>
              <w:t>青少年心理健康服务体系构建研究</w:t>
            </w:r>
          </w:p>
        </w:tc>
      </w:tr>
      <w:tr w14:paraId="07AD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FAFD41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822" w:type="dxa"/>
            <w:tcBorders>
              <w:tl2br w:val="nil"/>
              <w:tr2bl w:val="nil"/>
            </w:tcBorders>
            <w:shd w:val="clear" w:color="auto" w:fill="FFFFFF"/>
            <w:vAlign w:val="center"/>
          </w:tcPr>
          <w:p w14:paraId="5BA4A48F">
            <w:pPr>
              <w:adjustRightIn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人文社科</w:t>
            </w:r>
          </w:p>
        </w:tc>
      </w:tr>
      <w:tr w14:paraId="329C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3640" w:hRule="atLeast"/>
          <w:jc w:val="center"/>
        </w:trPr>
        <w:tc>
          <w:tcPr>
            <w:tcW w:w="1835" w:type="dxa"/>
            <w:tcBorders>
              <w:tl2br w:val="nil"/>
              <w:tr2bl w:val="nil"/>
            </w:tcBorders>
            <w:shd w:val="clear" w:color="auto" w:fill="FFFFFF"/>
            <w:vAlign w:val="center"/>
          </w:tcPr>
          <w:p w14:paraId="0C1B1BB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822" w:type="dxa"/>
            <w:tcBorders>
              <w:tl2br w:val="nil"/>
              <w:tr2bl w:val="nil"/>
            </w:tcBorders>
            <w:shd w:val="clear" w:color="auto" w:fill="FFFFFF"/>
            <w:vAlign w:val="center"/>
          </w:tcPr>
          <w:p w14:paraId="223621CB">
            <w:pPr>
              <w:adjustRightIn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国家近年来密集出台政策文件（如《健康中国2030》《关于加强心理健康服务的指导意见》），明确要求建立覆盖全生命周期的心理健康服务体系，青少年群体被列为重点服务对象。然而现实问题较多，心理健康问题高发，青少年抑郁、焦虑、自伤行为发生率逐年上升，心理健康问题成为公共卫生挑战；服务资源不足，城乡、区域间资源分布不均，专业心理咨询师缺口大，基层服务能力薄弱；服务碎片化，家庭、学校、社区、医疗机构之间缺乏协同机制，服务链条断裂，难以形成闭环管理。</w:t>
            </w:r>
          </w:p>
          <w:p w14:paraId="67DA6926">
            <w:pPr>
              <w:adjustRightIn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青少年群体需要便捷、隐私、专业的心理咨询渠道，尤其是危机干预和长期支持；家庭需要心理健康知识普及、亲子沟通技巧指导；学校亟需标准化心理健康课程、教师培训及学生心理档案管理工具。因此，需要高校团队结合城北街道实际，开展充分调研，创建具有城北街道特色的青少年心理健康服务体系构建方案，解决以下问题。</w:t>
            </w:r>
          </w:p>
          <w:p w14:paraId="23C2DFB7">
            <w:pPr>
              <w:pStyle w:val="7"/>
              <w:numPr>
                <w:ilvl w:val="0"/>
                <w:numId w:val="4"/>
              </w:numPr>
              <w:adjustRightInd w:val="0"/>
              <w:ind w:firstLineChars="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协同机制不健全</w:t>
            </w:r>
          </w:p>
          <w:p w14:paraId="6BF98E80">
            <w:pPr>
              <w:adjustRightIn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权责模糊，家庭、学校、社区、医疗机构的职责边界不清晰，缺乏统一协调机构，导致“各自为政”；信息孤岛，各部门数据未互通（如学校心理档案与医院诊疗记录脱节），难以实现动态跟踪和联合干预；沟通壁垒，家校沟通形式化，社区与医疗机构缺乏合作路径，危机事件响应效率低。</w:t>
            </w:r>
          </w:p>
          <w:p w14:paraId="0D062AAD">
            <w:pPr>
              <w:pStyle w:val="7"/>
              <w:numPr>
                <w:ilvl w:val="0"/>
                <w:numId w:val="4"/>
              </w:numPr>
              <w:adjustRightInd w:val="0"/>
              <w:ind w:firstLineChars="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服务资源分布不均</w:t>
            </w:r>
          </w:p>
          <w:p w14:paraId="732022B8">
            <w:pPr>
              <w:adjustRightIn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城乡差距，城市资源集中（如专业心理咨询师、数字化平台），农村地区依赖基层卫生机构，服务可及性差；专业人才短缺，学校心理教师配备不足，社区心理咨询师专业性参差不齐，医疗机构精神科医生超负荷运转；资源重复浪费，各部门独立开展类似服务（如心理测评），缺乏统筹整合。</w:t>
            </w:r>
          </w:p>
          <w:p w14:paraId="0A046580">
            <w:pPr>
              <w:pStyle w:val="7"/>
              <w:numPr>
                <w:ilvl w:val="0"/>
                <w:numId w:val="4"/>
              </w:numPr>
              <w:adjustRightInd w:val="0"/>
              <w:ind w:firstLineChars="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技术赋能不足</w:t>
            </w:r>
          </w:p>
          <w:p w14:paraId="7F3E0FF3">
            <w:pPr>
              <w:adjustRightIn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数字化工具单一，现有平台功能集中于测评或咨询，缺乏分级干预、数据分析和预警功能；隐私与伦理风险，跨部门数据共享可能泄露青少年隐私，缺乏统一安全管理标准；技术应用表面化，AI评估工具科学性存疑，基层人员对数字化系统使用率低。</w:t>
            </w:r>
          </w:p>
          <w:p w14:paraId="0445ECF1">
            <w:pPr>
              <w:pStyle w:val="7"/>
              <w:numPr>
                <w:ilvl w:val="0"/>
                <w:numId w:val="4"/>
              </w:numPr>
              <w:adjustRightInd w:val="0"/>
              <w:ind w:firstLineChars="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家长与社会认知偏差</w:t>
            </w:r>
          </w:p>
          <w:p w14:paraId="0A2F6D08">
            <w:pPr>
              <w:adjustRightIn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病耻感阻碍求助：部分家长将心理问题等同于“精神病”，拒绝专业干预；家庭教育能力弱：家长缺乏心理健康知识，无法识别早期信号或应对冲突；社会支持缺失：社区对心理服务的宣传不足，公众对心理健康服务存在误解。</w:t>
            </w:r>
          </w:p>
          <w:p w14:paraId="64D58A36">
            <w:pPr>
              <w:adjustRightIn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针对上述问题，参赛团队需要结合实际情况，构建一套完善的青少年心理健康服务体系，形成一套城北街道特色青少年心理健康服务实施方案，在城北街道开展实践活动并形成心理健康研究发展报告和实践育人理论文章。</w:t>
            </w:r>
          </w:p>
        </w:tc>
      </w:tr>
      <w:tr w14:paraId="1D86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0" w:hRule="atLeast"/>
          <w:jc w:val="center"/>
        </w:trPr>
        <w:tc>
          <w:tcPr>
            <w:tcW w:w="1835" w:type="dxa"/>
            <w:tcBorders>
              <w:tl2br w:val="nil"/>
              <w:tr2bl w:val="nil"/>
            </w:tcBorders>
            <w:shd w:val="clear" w:color="auto" w:fill="FFFFFF"/>
            <w:vAlign w:val="center"/>
          </w:tcPr>
          <w:p w14:paraId="0149C30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822" w:type="dxa"/>
            <w:tcBorders>
              <w:tl2br w:val="nil"/>
              <w:tr2bl w:val="nil"/>
            </w:tcBorders>
            <w:shd w:val="clear" w:color="auto" w:fill="FFFFFF"/>
            <w:vAlign w:val="center"/>
          </w:tcPr>
          <w:p w14:paraId="3F05DEB7">
            <w:pPr>
              <w:keepNext w:val="0"/>
              <w:keepLines w:val="0"/>
              <w:pageBreakBefore w:val="0"/>
              <w:widowControl/>
              <w:kinsoku/>
              <w:wordWrap/>
              <w:overflowPunct/>
              <w:topLinePunct w:val="0"/>
              <w:autoSpaceDE/>
              <w:autoSpaceDN/>
              <w:bidi w:val="0"/>
              <w:adjustRightInd w:val="0"/>
              <w:snapToGrid w:val="0"/>
              <w:spacing w:after="80" w:line="279" w:lineRule="auto"/>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1.理论价值：完善青少年心理健康服务的顶层设计理论，填补“家校社医”协同机制的研究空白。</w:t>
            </w:r>
          </w:p>
          <w:p w14:paraId="036AD821">
            <w:pPr>
              <w:keepNext w:val="0"/>
              <w:keepLines w:val="0"/>
              <w:pageBreakBefore w:val="0"/>
              <w:widowControl/>
              <w:kinsoku/>
              <w:wordWrap/>
              <w:overflowPunct/>
              <w:topLinePunct w:val="0"/>
              <w:autoSpaceDE/>
              <w:autoSpaceDN/>
              <w:bidi w:val="0"/>
              <w:adjustRightInd w:val="0"/>
              <w:snapToGrid w:val="0"/>
              <w:spacing w:after="80" w:line="279" w:lineRule="auto"/>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2.实践价值：为政府优化资源配置、制定地方政策提供依据，助力解决服务“最后一公里”难题。</w:t>
            </w:r>
          </w:p>
          <w:p w14:paraId="6521D0A4">
            <w:pPr>
              <w:keepNext w:val="0"/>
              <w:keepLines w:val="0"/>
              <w:pageBreakBefore w:val="0"/>
              <w:widowControl/>
              <w:kinsoku/>
              <w:wordWrap/>
              <w:overflowPunct/>
              <w:topLinePunct w:val="0"/>
              <w:autoSpaceDE/>
              <w:autoSpaceDN/>
              <w:bidi w:val="0"/>
              <w:adjustRightInd w:val="0"/>
              <w:snapToGrid w:val="0"/>
              <w:spacing w:after="80" w:line="279" w:lineRule="auto"/>
              <w:ind w:firstLine="504" w:firstLineChars="200"/>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3.社会价值：通过体系化服务降低青少年心理问题发生率，促进社会和谐稳定。</w:t>
            </w:r>
          </w:p>
        </w:tc>
      </w:tr>
      <w:tr w14:paraId="48C4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5A04609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822" w:type="dxa"/>
            <w:tcBorders>
              <w:tl2br w:val="nil"/>
              <w:tr2bl w:val="nil"/>
            </w:tcBorders>
            <w:shd w:val="clear" w:color="auto" w:fill="FFFFFF"/>
            <w:vAlign w:val="center"/>
          </w:tcPr>
          <w:p w14:paraId="735A77FD">
            <w:pPr>
              <w:keepNext w:val="0"/>
              <w:keepLines w:val="0"/>
              <w:pageBreakBefore w:val="0"/>
              <w:widowControl/>
              <w:kinsoku/>
              <w:wordWrap/>
              <w:overflowPunct/>
              <w:topLinePunct w:val="0"/>
              <w:autoSpaceDE/>
              <w:autoSpaceDN/>
              <w:bidi w:val="0"/>
              <w:adjustRightInd w:val="0"/>
              <w:snapToGrid w:val="0"/>
              <w:spacing w:after="0" w:line="279" w:lineRule="auto"/>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1.作品方向方面：参赛团队应坚持创新思维，重点聚焦上述痛点，在此基础上可做适当延展。</w:t>
            </w:r>
          </w:p>
          <w:p w14:paraId="1E8E4E97">
            <w:pPr>
              <w:keepNext w:val="0"/>
              <w:keepLines w:val="0"/>
              <w:pageBreakBefore w:val="0"/>
              <w:widowControl/>
              <w:kinsoku/>
              <w:wordWrap/>
              <w:overflowPunct/>
              <w:topLinePunct w:val="0"/>
              <w:autoSpaceDE/>
              <w:autoSpaceDN/>
              <w:bidi w:val="0"/>
              <w:adjustRightInd w:val="0"/>
              <w:snapToGrid w:val="0"/>
              <w:spacing w:after="0" w:line="279" w:lineRule="auto"/>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2.前期准备方面：参赛团队应进行深入调研，并同街道保持密切沟通，做到脚踏实地。</w:t>
            </w:r>
          </w:p>
          <w:p w14:paraId="17C0E9B2">
            <w:pPr>
              <w:keepNext w:val="0"/>
              <w:keepLines w:val="0"/>
              <w:pageBreakBefore w:val="0"/>
              <w:widowControl/>
              <w:kinsoku/>
              <w:wordWrap/>
              <w:overflowPunct/>
              <w:topLinePunct w:val="0"/>
              <w:autoSpaceDE/>
              <w:autoSpaceDN/>
              <w:bidi w:val="0"/>
              <w:adjustRightInd w:val="0"/>
              <w:snapToGrid w:val="0"/>
              <w:spacing w:after="0" w:line="279" w:lineRule="auto"/>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3.评价标准方面：一方面，将重点关注参赛团队的创意质量；另一方面，将重点考量项目研究的合理性和可行性，提出可行的创业形式或商业模式，推动青少年心理健康服务从“碎片化”向“体系化”升级。</w:t>
            </w:r>
          </w:p>
        </w:tc>
      </w:tr>
    </w:tbl>
    <w:p w14:paraId="3E06350F">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27B596D7">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743F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135" w:hRule="atLeast"/>
          <w:jc w:val="center"/>
        </w:trPr>
        <w:tc>
          <w:tcPr>
            <w:tcW w:w="1815" w:type="dxa"/>
            <w:tcBorders>
              <w:tl2br w:val="nil"/>
              <w:tr2bl w:val="nil"/>
            </w:tcBorders>
            <w:shd w:val="clear" w:color="auto" w:fill="FFFFFF"/>
            <w:vAlign w:val="center"/>
          </w:tcPr>
          <w:p w14:paraId="510C1B4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3C71255B">
            <w:pPr>
              <w:keepNext w:val="0"/>
              <w:keepLines w:val="0"/>
              <w:pageBreakBefore w:val="0"/>
              <w:widowControl/>
              <w:kinsoku/>
              <w:wordWrap/>
              <w:overflowPunct/>
              <w:topLinePunct w:val="0"/>
              <w:autoSpaceDE/>
              <w:autoSpaceDN/>
              <w:bidi w:val="0"/>
              <w:adjustRightInd w:val="0"/>
              <w:snapToGrid w:val="0"/>
              <w:spacing w:after="80" w:line="279" w:lineRule="auto"/>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为参赛团队可提供参观应用场景、实践调研、提供可供参考的以往相关研究资料材料等，配备专门指导人员、推动产教融合等。</w:t>
            </w:r>
          </w:p>
        </w:tc>
      </w:tr>
      <w:tr w14:paraId="2579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3" w:hRule="atLeast"/>
          <w:jc w:val="center"/>
        </w:trPr>
        <w:tc>
          <w:tcPr>
            <w:tcW w:w="1815" w:type="dxa"/>
            <w:tcBorders>
              <w:tl2br w:val="nil"/>
              <w:tr2bl w:val="nil"/>
            </w:tcBorders>
            <w:shd w:val="clear" w:color="auto" w:fill="FFFFFF"/>
            <w:vAlign w:val="center"/>
          </w:tcPr>
          <w:p w14:paraId="03010A3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12A9453">
            <w:pPr>
              <w:keepNext w:val="0"/>
              <w:keepLines w:val="0"/>
              <w:pageBreakBefore w:val="0"/>
              <w:widowControl/>
              <w:kinsoku/>
              <w:wordWrap/>
              <w:overflowPunct/>
              <w:topLinePunct w:val="0"/>
              <w:autoSpaceDE/>
              <w:autoSpaceDN/>
              <w:bidi w:val="0"/>
              <w:adjustRightInd w:val="0"/>
              <w:snapToGrid w:val="0"/>
              <w:spacing w:after="80" w:line="279" w:lineRule="auto"/>
              <w:ind w:firstLine="504" w:firstLineChars="200"/>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6EF7425D">
            <w:pPr>
              <w:keepNext w:val="0"/>
              <w:keepLines w:val="0"/>
              <w:pageBreakBefore w:val="0"/>
              <w:widowControl/>
              <w:kinsoku/>
              <w:wordWrap/>
              <w:overflowPunct/>
              <w:topLinePunct w:val="0"/>
              <w:autoSpaceDE/>
              <w:autoSpaceDN/>
              <w:bidi w:val="0"/>
              <w:adjustRightInd w:val="0"/>
              <w:snapToGrid w:val="0"/>
              <w:spacing w:after="80" w:line="279" w:lineRule="auto"/>
              <w:ind w:firstLine="504" w:firstLineChars="200"/>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rPr>
              <w:t>根据排名情况，为部分优秀获奖团队提供一定奖金，为全部获奖者提供实习实践机会、求职“绿色通道”就业推荐信等。</w:t>
            </w:r>
          </w:p>
        </w:tc>
      </w:tr>
    </w:tbl>
    <w:p w14:paraId="2ED03193">
      <w:pPr>
        <w:rPr>
          <w:rFonts w:hint="eastAsia" w:ascii="Times New Roman" w:hAnsi="Times New Roman"/>
          <w:b w:val="0"/>
          <w:bCs/>
        </w:rPr>
      </w:pPr>
      <w:r>
        <w:rPr>
          <w:rFonts w:hint="eastAsia" w:ascii="Times New Roman" w:hAnsi="Times New Roman"/>
          <w:b w:val="0"/>
          <w:bCs/>
        </w:rPr>
        <w:br w:type="page"/>
      </w:r>
    </w:p>
    <w:p w14:paraId="5DFF14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6D8552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—12</w:t>
      </w:r>
    </w:p>
    <w:p w14:paraId="77278BF6">
      <w:pPr>
        <w:tabs>
          <w:tab w:val="left" w:pos="8640"/>
        </w:tabs>
        <w:adjustRightInd w:val="0"/>
        <w:snapToGrid w:val="0"/>
        <w:spacing w:line="560" w:lineRule="exact"/>
        <w:rPr>
          <w:rFonts w:ascii="Times New Roman" w:hAnsi="Times New Roman" w:eastAsia="方正黑体简体"/>
          <w:b w:val="0"/>
          <w:bCs/>
          <w:spacing w:val="6"/>
          <w:sz w:val="32"/>
          <w:szCs w:val="32"/>
        </w:rPr>
      </w:pPr>
    </w:p>
    <w:p w14:paraId="2011E265">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7D28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668" w:type="dxa"/>
            <w:vAlign w:val="center"/>
          </w:tcPr>
          <w:p w14:paraId="749586D6">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70D5039">
            <w:pPr>
              <w:jc w:val="center"/>
              <w:textAlignment w:val="center"/>
              <w:rPr>
                <w:rFonts w:hint="eastAsia" w:ascii="Times New Roman" w:hAnsi="Times New Roman" w:eastAsia="仿宋_GB2312" w:cs="仿宋_GB2312"/>
                <w:b w:val="0"/>
                <w:bCs/>
                <w:color w:val="060607"/>
                <w:spacing w:val="4"/>
                <w:sz w:val="24"/>
                <w:szCs w:val="24"/>
                <w:shd w:val="clear" w:color="auto" w:fill="FFFFFF"/>
              </w:rPr>
            </w:pPr>
            <w:r>
              <w:rPr>
                <w:rFonts w:hint="eastAsia" w:ascii="Times New Roman" w:hAnsi="Times New Roman" w:eastAsia="仿宋_GB2312" w:cs="仿宋_GB2312"/>
                <w:b w:val="0"/>
                <w:bCs/>
                <w:color w:val="060607"/>
                <w:spacing w:val="4"/>
                <w:sz w:val="24"/>
                <w:szCs w:val="24"/>
                <w:shd w:val="clear" w:color="auto" w:fill="FFFFFF"/>
              </w:rPr>
              <w:t>北京市延庆区长城管理处（北京市延庆区八达岭长城管理中心）</w:t>
            </w:r>
          </w:p>
          <w:p w14:paraId="58A078B1">
            <w:pPr>
              <w:pStyle w:val="2"/>
              <w:ind w:left="0" w:leftChars="0" w:firstLine="0" w:firstLineChars="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color w:val="060607"/>
                <w:spacing w:val="4"/>
                <w:sz w:val="24"/>
                <w:szCs w:val="24"/>
                <w:shd w:val="clear" w:color="auto" w:fill="FFFFFF"/>
                <w:lang w:eastAsia="zh-CN"/>
              </w:rPr>
              <w:t>共青团北京市延庆区委员会</w:t>
            </w:r>
          </w:p>
        </w:tc>
      </w:tr>
      <w:tr w14:paraId="636F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68" w:type="dxa"/>
            <w:vAlign w:val="center"/>
          </w:tcPr>
          <w:p w14:paraId="5485C4C2">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53430B66">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color w:val="060607"/>
                <w:spacing w:val="4"/>
                <w:sz w:val="24"/>
                <w:szCs w:val="24"/>
                <w:shd w:val="clear" w:color="auto" w:fill="FFFFFF"/>
              </w:rPr>
              <w:t>公益一类事业单位</w:t>
            </w:r>
          </w:p>
        </w:tc>
      </w:tr>
      <w:tr w14:paraId="09F2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668" w:type="dxa"/>
            <w:vAlign w:val="center"/>
          </w:tcPr>
          <w:p w14:paraId="33FBDAE8">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3F54B64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京藏高速八达岭（58）出口西50米院内</w:t>
            </w:r>
          </w:p>
        </w:tc>
      </w:tr>
      <w:tr w14:paraId="5276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1668" w:type="dxa"/>
            <w:vAlign w:val="center"/>
          </w:tcPr>
          <w:p w14:paraId="50F6CC8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19BC3F6D">
            <w:pPr>
              <w:pStyle w:val="2"/>
              <w:ind w:left="0" w:leftChars="0"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延庆区长城管理处（北京市延庆区八达岭长城管理中心）是北京市延庆区人民政府直属公益一类事业单位，机构规格正处级。负责对本区长城实行整体保护，分片分段管理，建立保护标志、档案，组织开展长城保护性修缮和日常维护。加强巡查、看护、抢险等工作，负责统筹推进本区长城文物保护利用的科技创新发展，推进长城保护工作数字化、信息化、智慧化建设，组织相关领域科学研究及交流活动。</w:t>
            </w:r>
          </w:p>
          <w:p w14:paraId="515C6B68">
            <w:pPr>
              <w:pStyle w:val="2"/>
              <w:ind w:firstLine="48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中国共产主义青年团是中国共产党领导的先进青年的群众组织,是广大青年在实践中学习共产主义的学校，是党的助手和后备军,是党联系青年的桥梁和纽带，是国家政权的重要社会支柱之一。中国共产主义青年团北京市延庆区委员会是延庆区各级团组织的领导机关。</w:t>
            </w:r>
          </w:p>
        </w:tc>
      </w:tr>
      <w:tr w14:paraId="2E8C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668" w:type="dxa"/>
            <w:vAlign w:val="center"/>
          </w:tcPr>
          <w:p w14:paraId="3187694E">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6F4ED544">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黎</w:t>
            </w:r>
            <w:r>
              <w:rPr>
                <w:rFonts w:hint="eastAsia" w:ascii="Times New Roman" w:hAnsi="Times New Roman" w:eastAsia="仿宋_GB2312" w:cs="仿宋_GB2312"/>
                <w:b w:val="0"/>
                <w:bCs/>
                <w:spacing w:val="6"/>
                <w:sz w:val="24"/>
                <w:szCs w:val="24"/>
                <w:lang w:val="en-US" w:eastAsia="zh-CN"/>
              </w:rPr>
              <w:t>老师</w:t>
            </w:r>
          </w:p>
          <w:p w14:paraId="7C22BF86">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赵老师</w:t>
            </w:r>
          </w:p>
        </w:tc>
        <w:tc>
          <w:tcPr>
            <w:tcW w:w="1502" w:type="dxa"/>
            <w:vAlign w:val="center"/>
          </w:tcPr>
          <w:p w14:paraId="5EE73D22">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60B6EADE">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13641050902</w:t>
            </w:r>
          </w:p>
          <w:p w14:paraId="304A5404">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15001241535</w:t>
            </w:r>
          </w:p>
        </w:tc>
      </w:tr>
    </w:tbl>
    <w:p w14:paraId="4448134B">
      <w:pPr>
        <w:tabs>
          <w:tab w:val="left" w:pos="8640"/>
        </w:tabs>
        <w:adjustRightInd w:val="0"/>
        <w:snapToGrid w:val="0"/>
        <w:spacing w:line="560" w:lineRule="exact"/>
        <w:rPr>
          <w:rFonts w:ascii="Times New Roman" w:hAnsi="Times New Roman" w:eastAsia="黑体" w:cs="黑体"/>
          <w:b w:val="0"/>
          <w:bCs/>
          <w:spacing w:val="6"/>
          <w:sz w:val="32"/>
          <w:szCs w:val="32"/>
        </w:rPr>
      </w:pPr>
    </w:p>
    <w:p w14:paraId="0D86924E">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429"/>
        <w:gridCol w:w="7239"/>
      </w:tblGrid>
      <w:tr w14:paraId="7B37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429" w:type="dxa"/>
            <w:tcBorders>
              <w:tl2br w:val="nil"/>
              <w:tr2bl w:val="nil"/>
            </w:tcBorders>
            <w:shd w:val="clear" w:color="auto" w:fill="FFFFFF"/>
            <w:vAlign w:val="center"/>
          </w:tcPr>
          <w:p w14:paraId="26D02EB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7239" w:type="dxa"/>
            <w:tcBorders>
              <w:tl2br w:val="nil"/>
              <w:tr2bl w:val="nil"/>
            </w:tcBorders>
            <w:shd w:val="clear" w:color="auto" w:fill="FFFFFF"/>
            <w:vAlign w:val="center"/>
          </w:tcPr>
          <w:p w14:paraId="2B07B247">
            <w:pPr>
              <w:adjustRightInd w:val="0"/>
              <w:jc w:val="center"/>
              <w:rPr>
                <w:rFonts w:hint="eastAsia" w:ascii="Times New Roman" w:hAnsi="Times New Roman" w:eastAsia="仿宋_GB2312" w:cs="仿宋_GB2312"/>
                <w:b w:val="0"/>
                <w:bCs/>
                <w:color w:val="060607"/>
                <w:spacing w:val="4"/>
                <w:sz w:val="24"/>
                <w:szCs w:val="24"/>
                <w:shd w:val="clear" w:color="auto" w:fill="FFFFFF"/>
              </w:rPr>
            </w:pPr>
            <w:r>
              <w:rPr>
                <w:rFonts w:hint="eastAsia" w:ascii="Times New Roman" w:hAnsi="Times New Roman" w:eastAsia="仿宋_GB2312" w:cs="仿宋_GB2312"/>
                <w:b w:val="0"/>
                <w:bCs/>
                <w:color w:val="060607"/>
                <w:spacing w:val="4"/>
                <w:sz w:val="24"/>
                <w:szCs w:val="24"/>
                <w:shd w:val="clear" w:color="auto" w:fill="FFFFFF"/>
              </w:rPr>
              <w:t>发挥无人机技术优势，构筑八达岭</w:t>
            </w:r>
            <w:r>
              <w:rPr>
                <w:rFonts w:hint="eastAsia" w:ascii="Times New Roman" w:hAnsi="Times New Roman" w:eastAsia="仿宋_GB2312" w:cs="仿宋_GB2312"/>
                <w:b w:val="0"/>
                <w:bCs/>
                <w:color w:val="060607"/>
                <w:spacing w:val="4"/>
                <w:sz w:val="24"/>
                <w:szCs w:val="24"/>
                <w:shd w:val="clear" w:color="auto" w:fill="FFFFFF"/>
                <w:lang w:val="en-US"/>
              </w:rPr>
              <w:t>世界级长城大景区文物保护体系</w:t>
            </w:r>
          </w:p>
        </w:tc>
      </w:tr>
      <w:tr w14:paraId="2A3B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429" w:type="dxa"/>
            <w:tcBorders>
              <w:tl2br w:val="nil"/>
              <w:tr2bl w:val="nil"/>
            </w:tcBorders>
            <w:shd w:val="clear" w:color="auto" w:fill="FFFFFF"/>
            <w:vAlign w:val="center"/>
          </w:tcPr>
          <w:p w14:paraId="1462BB6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7239" w:type="dxa"/>
            <w:tcBorders>
              <w:tl2br w:val="nil"/>
              <w:tr2bl w:val="nil"/>
            </w:tcBorders>
            <w:shd w:val="clear" w:color="auto" w:fill="FFFFFF"/>
            <w:vAlign w:val="center"/>
          </w:tcPr>
          <w:p w14:paraId="1C199576">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60607"/>
                <w:spacing w:val="4"/>
                <w:sz w:val="24"/>
                <w:szCs w:val="24"/>
                <w:shd w:val="clear" w:color="auto" w:fill="FFFFFF"/>
              </w:rPr>
              <w:t>文物保护、人工智能、无人机技术、低空经济</w:t>
            </w:r>
          </w:p>
        </w:tc>
      </w:tr>
      <w:tr w14:paraId="1AB3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571" w:hRule="atLeast"/>
          <w:jc w:val="center"/>
        </w:trPr>
        <w:tc>
          <w:tcPr>
            <w:tcW w:w="1429" w:type="dxa"/>
            <w:tcBorders>
              <w:tl2br w:val="nil"/>
              <w:tr2bl w:val="nil"/>
            </w:tcBorders>
            <w:shd w:val="clear" w:color="auto" w:fill="FFFFFF"/>
            <w:vAlign w:val="center"/>
          </w:tcPr>
          <w:p w14:paraId="024A867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7239" w:type="dxa"/>
            <w:tcBorders>
              <w:tl2br w:val="nil"/>
              <w:tr2bl w:val="nil"/>
            </w:tcBorders>
            <w:shd w:val="clear" w:color="auto" w:fill="FFFFFF"/>
            <w:vAlign w:val="center"/>
          </w:tcPr>
          <w:p w14:paraId="4DEAE417">
            <w:pPr>
              <w:pStyle w:val="2"/>
              <w:ind w:firstLine="480"/>
              <w:jc w:val="both"/>
              <w:rPr>
                <w:rFonts w:hint="eastAsia" w:ascii="Times New Roman" w:hAnsi="Times New Roman" w:eastAsia="仿宋_GB2312" w:cs="仿宋_GB2312"/>
                <w:b w:val="0"/>
                <w:bCs/>
                <w:sz w:val="24"/>
                <w:szCs w:val="24"/>
              </w:rPr>
            </w:pPr>
          </w:p>
          <w:p w14:paraId="788C617E">
            <w:pPr>
              <w:pStyle w:val="2"/>
              <w:ind w:firstLine="48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八达岭长城是我国第一批全国重点文物保护单位、是世界文化遗产长城的重要组成部分、全国首批5A级景区、国家级重点风景名胜区，</w:t>
            </w:r>
            <w:r>
              <w:rPr>
                <w:rFonts w:hint="eastAsia" w:ascii="Times New Roman" w:hAnsi="Times New Roman" w:eastAsia="仿宋_GB2312" w:cs="仿宋_GB2312"/>
                <w:b w:val="0"/>
                <w:bCs/>
                <w:sz w:val="24"/>
                <w:szCs w:val="24"/>
              </w:rPr>
              <w:fldChar w:fldCharType="begin"/>
            </w:r>
            <w:r>
              <w:rPr>
                <w:rFonts w:hint="eastAsia" w:ascii="Times New Roman" w:hAnsi="Times New Roman" w:eastAsia="仿宋_GB2312" w:cs="仿宋_GB2312"/>
                <w:b w:val="0"/>
                <w:bCs/>
                <w:sz w:val="24"/>
                <w:szCs w:val="24"/>
              </w:rPr>
              <w:instrText xml:space="preserve"> HYPERLINK "https://www.so.com/link?m=bULqzcarrM2M9Ogz3D9b4xfarcUjWSuYjIFLmPP6fhQMHkyEzPioGowZmaHB4bFVlaS4vIt7maCZuoh%2FayzhmG4y080z1VZTXOzPRwePa%2B7e5u8Iofzu92kkFu4AGzBKpjKyvKxbTlbiiOb4LN5%2BRE1y4hU5MXEPrP0UM91xqsq%2FVfheYRgM0UVqvb8AxIq4g7ZQA6SaXauYFvpM8Zvi41bZwPOF9ie5Asw7kEw%3D%3D" \t "_blank" </w:instrText>
            </w:r>
            <w:r>
              <w:rPr>
                <w:rFonts w:hint="eastAsia" w:ascii="Times New Roman" w:hAnsi="Times New Roman" w:eastAsia="仿宋_GB2312" w:cs="仿宋_GB2312"/>
                <w:b w:val="0"/>
                <w:bCs/>
                <w:sz w:val="24"/>
                <w:szCs w:val="24"/>
              </w:rPr>
              <w:fldChar w:fldCharType="separate"/>
            </w:r>
            <w:r>
              <w:rPr>
                <w:rFonts w:hint="eastAsia" w:ascii="Times New Roman" w:hAnsi="Times New Roman" w:eastAsia="仿宋_GB2312" w:cs="仿宋_GB2312"/>
                <w:b w:val="0"/>
                <w:bCs/>
                <w:sz w:val="24"/>
                <w:szCs w:val="24"/>
              </w:rPr>
              <w:t>第一批国家级长城重要点段</w:t>
            </w:r>
            <w:r>
              <w:rPr>
                <w:rFonts w:hint="eastAsia" w:ascii="Times New Roman" w:hAnsi="Times New Roman" w:eastAsia="仿宋_GB2312" w:cs="仿宋_GB2312"/>
                <w:b w:val="0"/>
                <w:bCs/>
                <w:sz w:val="24"/>
                <w:szCs w:val="24"/>
              </w:rPr>
              <w:fldChar w:fldCharType="end"/>
            </w:r>
            <w:r>
              <w:rPr>
                <w:rFonts w:hint="eastAsia" w:ascii="Times New Roman" w:hAnsi="Times New Roman" w:eastAsia="仿宋_GB2312" w:cs="仿宋_GB2312"/>
                <w:b w:val="0"/>
                <w:bCs/>
                <w:sz w:val="24"/>
                <w:szCs w:val="24"/>
              </w:rPr>
              <w:t>。八达岭长城一直作为中国万里长城的代表，在国内外受到高度关注，多年来，延庆区长城管理处在长城文物和文化遗产的保护、利用、监测等方面开展了诸多工作，并以打造全域长城国家文化公园、努力争当北京长城文化带建设“领头雁”为目标，全力构建八达岭—世界级长城大景区</w:t>
            </w:r>
            <w:r>
              <w:rPr>
                <w:rFonts w:hint="eastAsia" w:ascii="Times New Roman" w:hAnsi="Times New Roman" w:eastAsia="仿宋_GB2312" w:cs="仿宋_GB2312"/>
                <w:b w:val="0"/>
                <w:bCs/>
                <w:sz w:val="24"/>
                <w:szCs w:val="24"/>
                <w:lang w:val="en-US"/>
              </w:rPr>
              <w:t>文物保护体系</w:t>
            </w:r>
            <w:r>
              <w:rPr>
                <w:rFonts w:hint="eastAsia" w:ascii="Times New Roman" w:hAnsi="Times New Roman" w:eastAsia="仿宋_GB2312" w:cs="仿宋_GB2312"/>
                <w:b w:val="0"/>
                <w:bCs/>
                <w:sz w:val="24"/>
                <w:szCs w:val="24"/>
              </w:rPr>
              <w:t>（长度</w:t>
            </w:r>
            <w:r>
              <w:rPr>
                <w:rFonts w:hint="eastAsia" w:ascii="Times New Roman" w:hAnsi="Times New Roman" w:eastAsia="仿宋_GB2312" w:cs="仿宋_GB2312"/>
                <w:b w:val="0"/>
                <w:bCs/>
                <w:sz w:val="24"/>
                <w:szCs w:val="24"/>
                <w:lang w:val="en-US"/>
              </w:rPr>
              <w:t>16.5公里）</w:t>
            </w:r>
            <w:r>
              <w:rPr>
                <w:rFonts w:hint="eastAsia" w:ascii="Times New Roman" w:hAnsi="Times New Roman" w:eastAsia="仿宋_GB2312" w:cs="仿宋_GB2312"/>
                <w:b w:val="0"/>
                <w:bCs/>
                <w:sz w:val="24"/>
                <w:szCs w:val="24"/>
              </w:rPr>
              <w:t>。2024年5月1</w:t>
            </w:r>
            <w:r>
              <w:rPr>
                <w:rFonts w:hint="eastAsia" w:ascii="Times New Roman" w:hAnsi="Times New Roman" w:eastAsia="仿宋_GB2312" w:cs="仿宋_GB2312"/>
                <w:b w:val="0"/>
                <w:bCs/>
                <w:sz w:val="24"/>
                <w:szCs w:val="24"/>
                <w:lang w:val="en-US"/>
              </w:rPr>
              <w:t>4</w:t>
            </w:r>
            <w:r>
              <w:rPr>
                <w:rFonts w:hint="eastAsia" w:ascii="Times New Roman" w:hAnsi="Times New Roman" w:eastAsia="仿宋_GB2312" w:cs="仿宋_GB2312"/>
                <w:b w:val="0"/>
                <w:bCs/>
                <w:sz w:val="24"/>
                <w:szCs w:val="24"/>
              </w:rPr>
              <w:t>日，习近平总书记在给北京市延庆区八达岭镇石峡村乡亲们的回信中指出，“长城是中华民族的代表性符号和中华文明的重要象征，凝聚着中华民族自强不息的奋斗精神和众志成城、坚韧不屈的爱国情怀。保护好、传承好这一历史文化遗产，是我们共同的责任。”目前长城保护工作已由抢救性保护到预防性保护，传统的保护方式难以满足当前的需求。随着文物保护工作标准不断提高，同时为应对当前长城文物保护所面临的潜在威胁，应着力推动科技发展前沿和关键核心技术与文物保护的有机结合，发挥无人机技术优势，通过综合应用无人机巡查、三维数字化重建、边坡失稳分析、结构损伤检测以及大数据分析等先进技术，实现对长城的全面、高效和智能化保护。具体研究内容包括：</w:t>
            </w:r>
          </w:p>
          <w:p w14:paraId="310C566F">
            <w:pPr>
              <w:numPr>
                <w:ilvl w:val="0"/>
                <w:numId w:val="5"/>
              </w:numPr>
              <w:shd w:val="clear" w:color="auto" w:fill="FFFFFF"/>
              <w:spacing w:line="360" w:lineRule="atLeast"/>
              <w:textAlignment w:val="baseline"/>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多源数据融合高精度三维数字化重建；</w:t>
            </w:r>
          </w:p>
          <w:p w14:paraId="0B64B355">
            <w:pPr>
              <w:numPr>
                <w:ilvl w:val="0"/>
                <w:numId w:val="5"/>
              </w:numPr>
              <w:shd w:val="clear" w:color="auto" w:fill="FFFFFF"/>
              <w:spacing w:line="360" w:lineRule="atLeast"/>
              <w:textAlignment w:val="baseline"/>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大范围长城边坡失稳分析及滑坡预警；</w:t>
            </w:r>
          </w:p>
          <w:p w14:paraId="3156734C">
            <w:pPr>
              <w:numPr>
                <w:ilvl w:val="0"/>
                <w:numId w:val="5"/>
              </w:numPr>
              <w:shd w:val="clear" w:color="auto" w:fill="FFFFFF"/>
              <w:spacing w:line="360" w:lineRule="atLeast"/>
              <w:textAlignment w:val="baseline"/>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砖石长城的风化分析与结构损伤检测；</w:t>
            </w:r>
          </w:p>
          <w:p w14:paraId="5CE825DF">
            <w:pPr>
              <w:pStyle w:val="2"/>
              <w:ind w:firstLine="0" w:firstLineChars="0"/>
              <w:rPr>
                <w:rFonts w:hint="eastAsia" w:ascii="Times New Roman" w:hAnsi="Times New Roman" w:eastAsia="仿宋_GB2312" w:cs="仿宋_GB2312"/>
                <w:b w:val="0"/>
                <w:bCs/>
                <w:color w:val="060607"/>
                <w:spacing w:val="4"/>
                <w:sz w:val="24"/>
                <w:szCs w:val="24"/>
                <w:shd w:val="clear" w:color="auto" w:fill="FFFFFF"/>
              </w:rPr>
            </w:pPr>
          </w:p>
        </w:tc>
      </w:tr>
      <w:tr w14:paraId="7046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155" w:hRule="atLeast"/>
          <w:jc w:val="center"/>
        </w:trPr>
        <w:tc>
          <w:tcPr>
            <w:tcW w:w="1429" w:type="dxa"/>
            <w:tcBorders>
              <w:tl2br w:val="nil"/>
              <w:tr2bl w:val="nil"/>
            </w:tcBorders>
            <w:shd w:val="clear" w:color="auto" w:fill="FFFFFF"/>
            <w:vAlign w:val="center"/>
          </w:tcPr>
          <w:p w14:paraId="1558180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7239" w:type="dxa"/>
            <w:tcBorders>
              <w:tl2br w:val="nil"/>
              <w:tr2bl w:val="nil"/>
            </w:tcBorders>
            <w:shd w:val="clear" w:color="auto" w:fill="FFFFFF"/>
            <w:vAlign w:val="center"/>
          </w:tcPr>
          <w:p w14:paraId="6724D6F5">
            <w:pPr>
              <w:adjustRightInd w:val="0"/>
              <w:snapToGrid w:val="0"/>
              <w:ind w:firstLine="480" w:firstLineChars="200"/>
              <w:rPr>
                <w:rFonts w:hint="eastAsia" w:ascii="Times New Roman" w:hAnsi="Times New Roman" w:eastAsia="仿宋_GB2312" w:cs="仿宋_GB2312"/>
                <w:b w:val="0"/>
                <w:bCs/>
                <w:sz w:val="24"/>
                <w:szCs w:val="24"/>
              </w:rPr>
            </w:pPr>
          </w:p>
          <w:p w14:paraId="389BDBA9">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本项目对攻关长城保护中的关键技术难题具有重要意义，可以有效提高长城保护的效率和准确性，降低保护成本。同时，项目的实施将为长城保护提供科学依据和技术支持，有助于提升我国在文物保护领域的国际影响力，助力国家文化遗产保护事业的发展。此外，项目成果还可应用于其他裸露易风化文物的保护领域，具有广泛的应用前景和经济社会效益。</w:t>
            </w:r>
          </w:p>
          <w:p w14:paraId="339F8508">
            <w:pPr>
              <w:pStyle w:val="2"/>
              <w:ind w:firstLine="480"/>
              <w:rPr>
                <w:rFonts w:hint="eastAsia" w:ascii="Times New Roman" w:hAnsi="Times New Roman" w:eastAsia="仿宋_GB2312" w:cs="仿宋_GB2312"/>
                <w:b w:val="0"/>
                <w:bCs/>
                <w:sz w:val="24"/>
                <w:szCs w:val="24"/>
              </w:rPr>
            </w:pPr>
          </w:p>
        </w:tc>
      </w:tr>
      <w:tr w14:paraId="3729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429" w:type="dxa"/>
            <w:tcBorders>
              <w:tl2br w:val="nil"/>
              <w:tr2bl w:val="nil"/>
            </w:tcBorders>
            <w:shd w:val="clear" w:color="auto" w:fill="FFFFFF"/>
            <w:vAlign w:val="center"/>
          </w:tcPr>
          <w:p w14:paraId="2CABB68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7239" w:type="dxa"/>
            <w:tcBorders>
              <w:tl2br w:val="nil"/>
              <w:tr2bl w:val="nil"/>
            </w:tcBorders>
            <w:shd w:val="clear" w:color="auto" w:fill="FFFFFF"/>
            <w:vAlign w:val="center"/>
          </w:tcPr>
          <w:p w14:paraId="4374AF8A">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1.参赛团队提交的作品形式应包括模型数据和文档材料两部分内容。其中模型数据应包括但不限于三维数字化长城建模、边坡失稳分析数据集等必要信息；文档材料应以论证报告和PPT的形式提交，内容包括但不限于项目研究背景、目标、内容、技术方案、实施计划、预期成果等方面，能够针对八达岭长城保护的实际需求提出有效的解决方案。</w:t>
            </w:r>
          </w:p>
          <w:p w14:paraId="62B14714">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2.评选标准包括项目的创新性、可行性、实用性、技术难度、预期成果等方面。</w:t>
            </w:r>
          </w:p>
          <w:p w14:paraId="655D68DB">
            <w:pPr>
              <w:adjustRightInd w:val="0"/>
              <w:snapToGrid w:val="0"/>
              <w:ind w:firstLine="480" w:firstLineChars="200"/>
              <w:rPr>
                <w:rFonts w:hint="eastAsia" w:ascii="Times New Roman" w:hAnsi="Times New Roman" w:eastAsia="仿宋_GB2312" w:cs="仿宋_GB2312"/>
                <w:b w:val="0"/>
                <w:bCs/>
                <w:color w:val="060607"/>
                <w:spacing w:val="4"/>
                <w:sz w:val="24"/>
                <w:szCs w:val="24"/>
                <w:shd w:val="clear" w:color="auto" w:fill="FFFFFF"/>
              </w:rPr>
            </w:pPr>
            <w:r>
              <w:rPr>
                <w:rFonts w:hint="eastAsia" w:ascii="Times New Roman" w:hAnsi="Times New Roman" w:eastAsia="仿宋_GB2312" w:cs="仿宋_GB2312"/>
                <w:b w:val="0"/>
                <w:bCs/>
                <w:sz w:val="24"/>
                <w:szCs w:val="24"/>
              </w:rPr>
              <w:t>3.参赛作品应严格遵守国家有关知识产权保护的规定，不得侵犯任何第三方的知识产权或其他权利，提交的材料原则上不予退还，请参赛者自行保存底稿。</w:t>
            </w:r>
          </w:p>
        </w:tc>
      </w:tr>
    </w:tbl>
    <w:p w14:paraId="2A45D044">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86"/>
        <w:gridCol w:w="6953"/>
      </w:tblGrid>
      <w:tr w14:paraId="0E4B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888" w:hRule="atLeast"/>
          <w:jc w:val="center"/>
        </w:trPr>
        <w:tc>
          <w:tcPr>
            <w:tcW w:w="1886" w:type="dxa"/>
            <w:tcBorders>
              <w:tl2br w:val="nil"/>
              <w:tr2bl w:val="nil"/>
            </w:tcBorders>
            <w:shd w:val="clear" w:color="auto" w:fill="FFFFFF"/>
            <w:vAlign w:val="center"/>
          </w:tcPr>
          <w:p w14:paraId="5354005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953" w:type="dxa"/>
            <w:tcBorders>
              <w:tl2br w:val="nil"/>
              <w:tr2bl w:val="nil"/>
            </w:tcBorders>
            <w:shd w:val="clear" w:color="auto" w:fill="FFFFFF"/>
            <w:vAlign w:val="center"/>
          </w:tcPr>
          <w:p w14:paraId="4ACD0D7E">
            <w:pPr>
              <w:adjustRightInd w:val="0"/>
              <w:snapToGrid w:val="0"/>
              <w:ind w:firstLine="480" w:firstLineChars="200"/>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（一）长城管理处</w:t>
            </w:r>
          </w:p>
          <w:p w14:paraId="4AA57D31">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1.提供延庆区八达岭段长城保护的相关背景资料和数据支持；</w:t>
            </w:r>
          </w:p>
          <w:p w14:paraId="57524A2A">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2.安排参赛团队参观延庆区长城保护现场，了解实际保护工作的情况和需求；</w:t>
            </w:r>
          </w:p>
          <w:p w14:paraId="17B5C6E8">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3.</w:t>
            </w:r>
            <w:r>
              <w:rPr>
                <w:rFonts w:hint="eastAsia" w:ascii="Times New Roman" w:hAnsi="Times New Roman" w:eastAsia="仿宋_GB2312" w:cs="仿宋_GB2312"/>
                <w:b w:val="0"/>
                <w:bCs/>
                <w:sz w:val="24"/>
                <w:szCs w:val="24"/>
              </w:rPr>
              <w:t>推动产教融合，为参赛团队提供与文物保护专家和企业合作的机会，促进项目的实际应用和成果转化。</w:t>
            </w:r>
          </w:p>
          <w:p w14:paraId="1A22B184">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（二）延庆团区委</w:t>
            </w:r>
          </w:p>
          <w:p w14:paraId="0C26E40F">
            <w:pPr>
              <w:adjustRightInd w:val="0"/>
              <w:snapToGrid w:val="0"/>
              <w:ind w:firstLine="480" w:firstLineChars="200"/>
              <w:rPr>
                <w:rFonts w:hint="eastAsia" w:ascii="Times New Roman" w:hAnsi="Times New Roman" w:eastAsia="仿宋_GB2312" w:cs="仿宋_GB2312"/>
                <w:b w:val="0"/>
                <w:bCs/>
                <w:color w:val="060607"/>
                <w:spacing w:val="4"/>
                <w:sz w:val="24"/>
                <w:szCs w:val="24"/>
                <w:shd w:val="clear" w:color="auto" w:fill="FFFFFF"/>
                <w:lang w:val="en-US" w:eastAsia="zh-CN"/>
              </w:rPr>
            </w:pPr>
            <w:r>
              <w:rPr>
                <w:rFonts w:hint="eastAsia" w:ascii="Times New Roman" w:hAnsi="Times New Roman" w:eastAsia="仿宋_GB2312" w:cs="仿宋_GB2312"/>
                <w:b w:val="0"/>
                <w:bCs/>
                <w:sz w:val="24"/>
                <w:szCs w:val="24"/>
                <w:lang w:val="en-US" w:eastAsia="zh-CN"/>
              </w:rPr>
              <w:t>1.可对接全区各企事业单位资源，为参赛团队调研提供支持。</w:t>
            </w:r>
          </w:p>
        </w:tc>
      </w:tr>
      <w:tr w14:paraId="5ABB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4005" w:hRule="atLeast"/>
          <w:jc w:val="center"/>
        </w:trPr>
        <w:tc>
          <w:tcPr>
            <w:tcW w:w="1886" w:type="dxa"/>
            <w:tcBorders>
              <w:tl2br w:val="nil"/>
              <w:tr2bl w:val="nil"/>
            </w:tcBorders>
            <w:shd w:val="clear" w:color="auto" w:fill="FFFFFF"/>
            <w:vAlign w:val="center"/>
          </w:tcPr>
          <w:p w14:paraId="6DC41DB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953" w:type="dxa"/>
            <w:tcBorders>
              <w:tl2br w:val="nil"/>
              <w:tr2bl w:val="nil"/>
            </w:tcBorders>
            <w:shd w:val="clear" w:color="auto" w:fill="FFFFFF"/>
            <w:vAlign w:val="center"/>
          </w:tcPr>
          <w:p w14:paraId="7000D37D">
            <w:pPr>
              <w:adjustRightInd w:val="0"/>
              <w:snapToGrid w:val="0"/>
              <w:ind w:firstLine="480" w:firstLineChars="200"/>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val="en-US" w:eastAsia="zh-CN"/>
              </w:rPr>
              <w:t>（一）</w:t>
            </w:r>
            <w:r>
              <w:rPr>
                <w:rFonts w:hint="eastAsia" w:ascii="Times New Roman" w:hAnsi="Times New Roman" w:eastAsia="仿宋_GB2312" w:cs="仿宋_GB2312"/>
                <w:b w:val="0"/>
                <w:bCs/>
                <w:sz w:val="24"/>
                <w:szCs w:val="24"/>
                <w:lang w:eastAsia="zh-CN"/>
              </w:rPr>
              <w:t>长城管理处</w:t>
            </w:r>
          </w:p>
          <w:p w14:paraId="2DFB7504">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1.奖项设置：</w:t>
            </w:r>
          </w:p>
          <w:p w14:paraId="0013E86F">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2F5ACB03">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2.提供实习岗位。获奖团队成员可到八达岭长城景区进行实践锻炼，实习期不超过3个月。</w:t>
            </w:r>
          </w:p>
          <w:p w14:paraId="4B47964A">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3.建立合作机制。获奖团队项目成果如具有实际应用价值，将积极提供政策支持，帮助项目成果转化为实际应用。</w:t>
            </w:r>
          </w:p>
          <w:p w14:paraId="286ADA6A">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（二）延庆团区委</w:t>
            </w:r>
          </w:p>
          <w:p w14:paraId="4A39A081">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1.为获奖团队对接区青联、区青创会等资源，通过召开应用场景对接会等方式助力成果转化。</w:t>
            </w:r>
          </w:p>
          <w:p w14:paraId="19097235">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2.为获奖团队协调对接全区各企事业单位实习岗位，</w:t>
            </w:r>
            <w:r>
              <w:rPr>
                <w:rFonts w:hint="eastAsia" w:ascii="Times New Roman" w:hAnsi="Times New Roman" w:eastAsia="仿宋_GB2312" w:cs="仿宋_GB2312"/>
                <w:b w:val="0"/>
                <w:bCs/>
                <w:sz w:val="24"/>
                <w:szCs w:val="24"/>
                <w:lang w:val="en-US"/>
              </w:rPr>
              <w:t>实习期不超过3个月。</w:t>
            </w:r>
          </w:p>
          <w:p w14:paraId="2F4E5A7A">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3.如获奖团队有创业意愿，为团队在企业注册审批、税收优惠、创业孵化等方面争取区级支持。</w:t>
            </w:r>
          </w:p>
        </w:tc>
      </w:tr>
    </w:tbl>
    <w:p w14:paraId="41FA71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09D580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7323EC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—13</w:t>
      </w:r>
    </w:p>
    <w:p w14:paraId="6A41D21B">
      <w:pPr>
        <w:tabs>
          <w:tab w:val="left" w:pos="8339"/>
        </w:tabs>
        <w:spacing w:line="560" w:lineRule="exact"/>
        <w:rPr>
          <w:rFonts w:ascii="Times New Roman" w:hAnsi="Times New Roman" w:eastAsia="Arial Unicode MS" w:cs="Arial Unicode MS"/>
          <w:b w:val="0"/>
          <w:bCs/>
          <w:spacing w:val="6"/>
          <w:sz w:val="32"/>
          <w:szCs w:val="32"/>
        </w:rPr>
      </w:pPr>
    </w:p>
    <w:p w14:paraId="3C14B8B9">
      <w:pPr>
        <w:tabs>
          <w:tab w:val="left" w:pos="8339"/>
        </w:tabs>
        <w:spacing w:line="560" w:lineRule="exact"/>
        <w:rPr>
          <w:rFonts w:ascii="Times New Roman" w:hAnsi="Times New Roman" w:eastAsia="黑体" w:cs="黑体"/>
          <w:b w:val="0"/>
          <w:bCs/>
          <w:spacing w:val="6"/>
          <w:sz w:val="32"/>
          <w:szCs w:val="32"/>
          <w:lang w:val="zh-TW" w:eastAsia="zh-TW"/>
        </w:rPr>
      </w:pPr>
      <w:r>
        <w:rPr>
          <w:rFonts w:ascii="Times New Roman" w:hAnsi="Times New Roman" w:eastAsia="黑体" w:cs="黑体"/>
          <w:b w:val="0"/>
          <w:bCs/>
          <w:spacing w:val="6"/>
          <w:sz w:val="32"/>
          <w:szCs w:val="32"/>
          <w:rtl w:val="0"/>
          <w:lang w:val="zh-TW" w:eastAsia="zh-TW"/>
        </w:rPr>
        <w:t>一、单位信息</w:t>
      </w:r>
    </w:p>
    <w:tbl>
      <w:tblPr>
        <w:tblStyle w:val="5"/>
        <w:tblW w:w="86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68"/>
        <w:gridCol w:w="2637"/>
        <w:gridCol w:w="1512"/>
        <w:gridCol w:w="2783"/>
      </w:tblGrid>
      <w:tr w14:paraId="5E18A4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3" w:hRule="atLeas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BF20CAB">
            <w:pPr>
              <w:spacing w:line="560" w:lineRule="exact"/>
              <w:jc w:val="center"/>
              <w:rPr>
                <w:rFonts w:hint="eastAsia" w:ascii="Times New Roman" w:hAnsi="Times New Roman" w:eastAsia="楷体_GB2312" w:cs="楷体_GB2312"/>
                <w:b w:val="0"/>
                <w:bCs/>
                <w:color w:val="000000"/>
                <w:sz w:val="28"/>
                <w:szCs w:val="28"/>
              </w:rPr>
            </w:pPr>
            <w:r>
              <w:rPr>
                <w:rFonts w:hint="eastAsia" w:ascii="Times New Roman" w:hAnsi="Times New Roman" w:eastAsia="楷体_GB2312" w:cs="楷体_GB2312"/>
                <w:b w:val="0"/>
                <w:bCs/>
                <w:color w:val="000000"/>
                <w:sz w:val="28"/>
                <w:szCs w:val="28"/>
                <w:shd w:val="clear" w:color="auto" w:fill="auto"/>
                <w:rtl w:val="0"/>
                <w:lang w:val="zh-TW" w:eastAsia="zh-TW"/>
              </w:rPr>
              <w:t>单位名称</w:t>
            </w:r>
          </w:p>
        </w:tc>
        <w:tc>
          <w:tcPr>
            <w:tcW w:w="693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DDD92B2">
            <w:pPr>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shd w:val="clear" w:color="auto" w:fill="auto"/>
                <w:rtl w:val="0"/>
                <w:lang w:val="zh-TW" w:eastAsia="zh-TW"/>
              </w:rPr>
              <w:t>北京市人民检察院</w:t>
            </w:r>
          </w:p>
        </w:tc>
      </w:tr>
      <w:tr w14:paraId="147AAA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3" w:hRule="atLeas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1A34640">
            <w:pPr>
              <w:spacing w:line="560" w:lineRule="exact"/>
              <w:jc w:val="center"/>
              <w:rPr>
                <w:rFonts w:hint="eastAsia" w:ascii="Times New Roman" w:hAnsi="Times New Roman" w:eastAsia="楷体_GB2312" w:cs="楷体_GB2312"/>
                <w:b w:val="0"/>
                <w:bCs/>
                <w:color w:val="000000"/>
                <w:sz w:val="28"/>
                <w:szCs w:val="28"/>
              </w:rPr>
            </w:pPr>
            <w:r>
              <w:rPr>
                <w:rFonts w:hint="eastAsia" w:ascii="Times New Roman" w:hAnsi="Times New Roman" w:eastAsia="楷体_GB2312" w:cs="楷体_GB2312"/>
                <w:b w:val="0"/>
                <w:bCs/>
                <w:color w:val="000000"/>
                <w:sz w:val="28"/>
                <w:szCs w:val="28"/>
                <w:shd w:val="clear" w:color="auto" w:fill="auto"/>
                <w:rtl w:val="0"/>
                <w:lang w:val="zh-TW" w:eastAsia="zh-TW"/>
              </w:rPr>
              <w:t>单位类型</w:t>
            </w:r>
          </w:p>
        </w:tc>
        <w:tc>
          <w:tcPr>
            <w:tcW w:w="693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71D8944">
            <w:pPr>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zh-TW" w:eastAsia="zh-TW"/>
              </w:rPr>
              <w:t>市级机关</w:t>
            </w:r>
          </w:p>
        </w:tc>
      </w:tr>
      <w:tr w14:paraId="08F0A6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3" w:hRule="atLeas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AAD2A7">
            <w:pPr>
              <w:spacing w:line="560" w:lineRule="exact"/>
              <w:jc w:val="center"/>
              <w:rPr>
                <w:rFonts w:hint="eastAsia" w:ascii="Times New Roman" w:hAnsi="Times New Roman" w:eastAsia="楷体_GB2312" w:cs="楷体_GB2312"/>
                <w:b w:val="0"/>
                <w:bCs/>
                <w:color w:val="000000"/>
                <w:sz w:val="28"/>
                <w:szCs w:val="28"/>
              </w:rPr>
            </w:pPr>
            <w:r>
              <w:rPr>
                <w:rFonts w:hint="eastAsia" w:ascii="Times New Roman" w:hAnsi="Times New Roman" w:eastAsia="楷体_GB2312" w:cs="楷体_GB2312"/>
                <w:b w:val="0"/>
                <w:bCs/>
                <w:color w:val="000000"/>
                <w:sz w:val="28"/>
                <w:szCs w:val="28"/>
                <w:shd w:val="clear" w:color="auto" w:fill="auto"/>
                <w:rtl w:val="0"/>
                <w:lang w:val="zh-TW" w:eastAsia="zh-TW"/>
              </w:rPr>
              <w:t>地址</w:t>
            </w:r>
          </w:p>
        </w:tc>
        <w:tc>
          <w:tcPr>
            <w:tcW w:w="693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6AA8267">
            <w:pPr>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zh-TW" w:eastAsia="zh-TW"/>
              </w:rPr>
              <w:t>北京市东城区建国门北大街</w:t>
            </w: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en-US" w:eastAsia="zh-TW"/>
              </w:rPr>
              <w:t>9</w:t>
            </w: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zh-TW" w:eastAsia="zh-TW"/>
              </w:rPr>
              <w:t>号</w:t>
            </w:r>
          </w:p>
        </w:tc>
      </w:tr>
      <w:tr w14:paraId="621DD4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38" w:hRule="atLeas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F42D29E">
            <w:pPr>
              <w:spacing w:line="560" w:lineRule="exact"/>
              <w:jc w:val="center"/>
              <w:rPr>
                <w:rFonts w:hint="eastAsia" w:ascii="Times New Roman" w:hAnsi="Times New Roman" w:eastAsia="楷体_GB2312" w:cs="楷体_GB2312"/>
                <w:b w:val="0"/>
                <w:bCs/>
                <w:color w:val="000000"/>
                <w:sz w:val="28"/>
                <w:szCs w:val="28"/>
              </w:rPr>
            </w:pPr>
            <w:r>
              <w:rPr>
                <w:rFonts w:hint="eastAsia" w:ascii="Times New Roman" w:hAnsi="Times New Roman" w:eastAsia="楷体_GB2312" w:cs="楷体_GB2312"/>
                <w:b w:val="0"/>
                <w:bCs/>
                <w:color w:val="000000"/>
                <w:sz w:val="28"/>
                <w:szCs w:val="28"/>
                <w:shd w:val="clear" w:color="auto" w:fill="auto"/>
                <w:rtl w:val="0"/>
                <w:lang w:val="zh-TW" w:eastAsia="zh-TW"/>
              </w:rPr>
              <w:t>单位简介</w:t>
            </w:r>
          </w:p>
        </w:tc>
        <w:tc>
          <w:tcPr>
            <w:tcW w:w="693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240A6DF">
            <w:pPr>
              <w:ind w:firstLine="476" w:firstLineChars="200"/>
              <w:jc w:val="both"/>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pacing w:val="-1"/>
                <w:sz w:val="24"/>
                <w:szCs w:val="24"/>
                <w:shd w:val="clear" w:color="auto" w:fill="auto"/>
                <w:rtl w:val="0"/>
                <w:lang w:val="zh-TW" w:eastAsia="zh-TW"/>
              </w:rPr>
              <w:t>检察机关是国家的法律监督机关，是保障国家法律统一正确实施的司法机关，是保护国家利益和社会公共利益的重要力量，是国家监督体系的重要组成部分。刑事检察、民事检察、行政检察、公益诉讼检察是新时代检察机关履职的基本格局。</w:t>
            </w:r>
          </w:p>
        </w:tc>
      </w:tr>
      <w:tr w14:paraId="0A67E5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3" w:hRule="atLeas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CB3B698">
            <w:pPr>
              <w:ind w:firstLine="280"/>
              <w:jc w:val="both"/>
              <w:rPr>
                <w:rFonts w:hint="eastAsia" w:ascii="Times New Roman" w:hAnsi="Times New Roman" w:eastAsia="楷体_GB2312" w:cs="楷体_GB2312"/>
                <w:b w:val="0"/>
                <w:bCs/>
                <w:color w:val="000000"/>
                <w:sz w:val="28"/>
                <w:szCs w:val="28"/>
              </w:rPr>
            </w:pPr>
            <w:r>
              <w:rPr>
                <w:rFonts w:hint="eastAsia" w:ascii="Times New Roman" w:hAnsi="Times New Roman" w:eastAsia="楷体_GB2312" w:cs="楷体_GB2312"/>
                <w:b w:val="0"/>
                <w:bCs/>
                <w:color w:val="000000"/>
                <w:spacing w:val="0"/>
                <w:sz w:val="28"/>
                <w:szCs w:val="28"/>
                <w:shd w:val="clear" w:color="auto" w:fill="auto"/>
                <w:rtl w:val="0"/>
                <w:lang w:val="zh-TW" w:eastAsia="zh-TW"/>
              </w:rPr>
              <w:t>联系人</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B91B81B">
            <w:pPr>
              <w:jc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zh-TW" w:eastAsia="zh-TW"/>
              </w:rPr>
              <w:t>孔</w:t>
            </w: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en-US" w:eastAsia="zh-CN"/>
              </w:rPr>
              <w:t>老师</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E645C0D">
            <w:pPr>
              <w:jc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楷体_GB2312" w:cs="楷体_GB2312"/>
                <w:b w:val="0"/>
                <w:bCs/>
                <w:color w:val="000000"/>
                <w:spacing w:val="0"/>
                <w:sz w:val="28"/>
                <w:szCs w:val="28"/>
                <w:shd w:val="clear" w:color="auto" w:fill="auto"/>
                <w:rtl w:val="0"/>
                <w:lang w:val="zh-TW" w:eastAsia="zh-CN"/>
              </w:rPr>
              <w:t>联系方式</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FF0ED0F">
            <w:pPr>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en-US" w:eastAsia="zh-CN"/>
              </w:rPr>
              <w:t>18601924405</w:t>
            </w:r>
          </w:p>
        </w:tc>
      </w:tr>
    </w:tbl>
    <w:p w14:paraId="15FEE97C">
      <w:pPr>
        <w:tabs>
          <w:tab w:val="left" w:pos="8339"/>
        </w:tabs>
        <w:spacing w:line="560" w:lineRule="exact"/>
        <w:rPr>
          <w:rFonts w:ascii="Times New Roman" w:hAnsi="Times New Roman" w:eastAsia="黑体" w:cs="黑体"/>
          <w:b w:val="0"/>
          <w:bCs/>
          <w:spacing w:val="6"/>
          <w:sz w:val="32"/>
          <w:szCs w:val="32"/>
          <w:lang w:val="zh-TW" w:eastAsia="zh-TW"/>
        </w:rPr>
      </w:pPr>
      <w:r>
        <w:rPr>
          <w:rFonts w:ascii="Times New Roman" w:hAnsi="Times New Roman" w:eastAsia="黑体" w:cs="黑体"/>
          <w:b w:val="0"/>
          <w:bCs/>
          <w:spacing w:val="6"/>
          <w:sz w:val="32"/>
          <w:szCs w:val="32"/>
          <w:rtl w:val="0"/>
          <w:lang w:val="zh-TW" w:eastAsia="zh-TW"/>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10" w:type="dxa"/>
          <w:bottom w:w="0" w:type="dxa"/>
          <w:right w:w="10" w:type="dxa"/>
        </w:tblCellMar>
      </w:tblPr>
      <w:tblGrid>
        <w:gridCol w:w="1835"/>
        <w:gridCol w:w="6669"/>
      </w:tblGrid>
      <w:tr w14:paraId="19A4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10" w:type="dxa"/>
            <w:bottom w:w="0" w:type="dxa"/>
            <w:right w:w="10" w:type="dxa"/>
          </w:tblCellMar>
        </w:tblPrEx>
        <w:trPr>
          <w:trHeight w:val="558" w:hRule="atLeast"/>
          <w:jc w:val="center"/>
        </w:trPr>
        <w:tc>
          <w:tcPr>
            <w:tcW w:w="1835" w:type="dxa"/>
            <w:shd w:val="clear" w:color="auto" w:fill="FFFFFF"/>
            <w:noWrap w:val="0"/>
            <w:tcMar>
              <w:top w:w="80" w:type="dxa"/>
              <w:left w:w="80" w:type="dxa"/>
              <w:bottom w:w="80" w:type="dxa"/>
              <w:right w:w="80" w:type="dxa"/>
            </w:tcMar>
            <w:vAlign w:val="center"/>
          </w:tcPr>
          <w:p w14:paraId="1DF7C0D4">
            <w:pPr>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shd w:val="clear" w:color="auto" w:fill="auto"/>
                <w:rtl w:val="0"/>
                <w:lang w:val="zh-TW" w:eastAsia="zh-TW"/>
              </w:rPr>
              <w:t>题目</w:t>
            </w:r>
          </w:p>
        </w:tc>
        <w:tc>
          <w:tcPr>
            <w:tcW w:w="6669" w:type="dxa"/>
            <w:shd w:val="clear" w:color="auto" w:fill="FFFFFF"/>
            <w:noWrap w:val="0"/>
            <w:tcMar>
              <w:top w:w="80" w:type="dxa"/>
              <w:left w:w="80" w:type="dxa"/>
              <w:bottom w:w="80" w:type="dxa"/>
              <w:right w:w="80" w:type="dxa"/>
            </w:tcMar>
            <w:vAlign w:val="center"/>
          </w:tcPr>
          <w:p w14:paraId="2FAFD267">
            <w:pPr>
              <w:jc w:val="center"/>
              <w:rPr>
                <w:rFonts w:ascii="Times New Roman" w:hAnsi="Times New Roman"/>
                <w:b w:val="0"/>
                <w:bCs/>
                <w:sz w:val="24"/>
                <w:szCs w:val="24"/>
              </w:rPr>
            </w:pP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zh-TW" w:eastAsia="zh-TW"/>
              </w:rPr>
              <w:t>数智化检察管理路径实践探索</w:t>
            </w:r>
          </w:p>
        </w:tc>
      </w:tr>
      <w:tr w14:paraId="3108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8" w:hRule="atLeast"/>
          <w:jc w:val="center"/>
        </w:trPr>
        <w:tc>
          <w:tcPr>
            <w:tcW w:w="1835" w:type="dxa"/>
            <w:shd w:val="clear" w:color="auto" w:fill="FFFFFF"/>
            <w:noWrap w:val="0"/>
            <w:tcMar>
              <w:top w:w="80" w:type="dxa"/>
              <w:left w:w="80" w:type="dxa"/>
              <w:bottom w:w="80" w:type="dxa"/>
              <w:right w:w="80" w:type="dxa"/>
            </w:tcMar>
            <w:vAlign w:val="center"/>
          </w:tcPr>
          <w:p w14:paraId="20C97B9D">
            <w:pPr>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shd w:val="clear" w:color="auto" w:fill="auto"/>
                <w:rtl w:val="0"/>
                <w:lang w:val="zh-TW" w:eastAsia="zh-TW"/>
              </w:rPr>
              <w:t>行业领域</w:t>
            </w:r>
          </w:p>
        </w:tc>
        <w:tc>
          <w:tcPr>
            <w:tcW w:w="6669" w:type="dxa"/>
            <w:shd w:val="clear" w:color="auto" w:fill="FFFFFF"/>
            <w:noWrap w:val="0"/>
            <w:tcMar>
              <w:top w:w="80" w:type="dxa"/>
              <w:left w:w="80" w:type="dxa"/>
              <w:bottom w:w="80" w:type="dxa"/>
              <w:right w:w="80" w:type="dxa"/>
            </w:tcMar>
            <w:vAlign w:val="center"/>
          </w:tcPr>
          <w:p w14:paraId="79D2AC32">
            <w:pPr>
              <w:jc w:val="center"/>
              <w:rPr>
                <w:rFonts w:ascii="Times New Roman" w:hAnsi="Times New Roman"/>
                <w:b w:val="0"/>
                <w:bCs/>
                <w:sz w:val="24"/>
                <w:szCs w:val="24"/>
              </w:rPr>
            </w:pP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zh-TW" w:eastAsia="zh-TW"/>
              </w:rPr>
              <w:t>政法领域</w:t>
            </w:r>
          </w:p>
        </w:tc>
      </w:tr>
      <w:tr w14:paraId="0567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835" w:type="dxa"/>
            <w:shd w:val="clear" w:color="auto" w:fill="FFFFFF"/>
            <w:noWrap w:val="0"/>
            <w:tcMar>
              <w:top w:w="80" w:type="dxa"/>
              <w:left w:w="80" w:type="dxa"/>
              <w:bottom w:w="80" w:type="dxa"/>
              <w:right w:w="80" w:type="dxa"/>
            </w:tcMar>
            <w:vAlign w:val="center"/>
          </w:tcPr>
          <w:p w14:paraId="1AC2B471">
            <w:pPr>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shd w:val="clear" w:color="auto" w:fill="auto"/>
                <w:rtl w:val="0"/>
                <w:lang w:val="zh-TW" w:eastAsia="zh-TW"/>
              </w:rPr>
              <w:t>题目介绍</w:t>
            </w:r>
          </w:p>
        </w:tc>
        <w:tc>
          <w:tcPr>
            <w:tcW w:w="6669" w:type="dxa"/>
            <w:shd w:val="clear" w:color="auto" w:fill="FFFFFF"/>
            <w:noWrap w:val="0"/>
            <w:tcMar>
              <w:top w:w="80" w:type="dxa"/>
              <w:left w:w="80" w:type="dxa"/>
              <w:bottom w:w="80" w:type="dxa"/>
              <w:right w:w="80" w:type="dxa"/>
            </w:tcMar>
            <w:vAlign w:val="center"/>
          </w:tcPr>
          <w:p w14:paraId="5E158429">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一、项目目标</w:t>
            </w:r>
          </w:p>
          <w:p w14:paraId="2AE1F8E5">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本项目旨在提升北京市检察机关的信息化管理水平，推动电子政务的应用与发展，强化政务办公的透明度与效率。通过项目实施，构建一个电子政务可视化展示平台，智能整合各类政府部门的业务数据和管理信息，运用数据可视化技术，将复杂的数据转化为易于理解的图形和图表，为决策管理提供可视化支持，帮助政府提高服务质量和办公效率。</w:t>
            </w:r>
          </w:p>
          <w:p w14:paraId="3AD2CC0F">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二、需求目标</w:t>
            </w:r>
          </w:p>
          <w:p w14:paraId="5B276E26">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 xml:space="preserve"> 1.构建电子政务可视化展示平台：</w:t>
            </w:r>
          </w:p>
          <w:p w14:paraId="0510C7CD">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将各类政务数据以图表、地图等形式进行可视化展示，帮助用户直观地理解政府运作情况。</w:t>
            </w:r>
          </w:p>
          <w:p w14:paraId="108DA577">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 xml:space="preserve"> 2.提升用户体验与界面交互设计：</w:t>
            </w:r>
          </w:p>
          <w:p w14:paraId="255619B9">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提供丰富的交互功能，使用户能够轻松分析和获取所需信息。同时提供明确的导航和搜索功能，方便用户快速定位到具体的内容。确保平台在不同设备和屏幕尺寸上都能保持良好的显示效果和用户体验。</w:t>
            </w:r>
          </w:p>
          <w:p w14:paraId="6C580407">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 xml:space="preserve"> 3.支持多维度数据展示：</w:t>
            </w:r>
          </w:p>
          <w:p w14:paraId="689D28FD">
            <w:pPr>
              <w:ind w:firstLine="476"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00000"/>
                <w:spacing w:val="-1"/>
                <w:sz w:val="24"/>
                <w:szCs w:val="24"/>
                <w:shd w:val="clear" w:color="auto" w:fill="auto"/>
                <w:rtl w:val="0"/>
                <w:lang w:val="zh-TW" w:eastAsia="zh-TW"/>
              </w:rPr>
              <w:t>在平台中实现多维度数据的钻取和联动分析，用户可以从宏观和微观角度全面掌握政府的运营状况和趋势变化。</w:t>
            </w:r>
          </w:p>
        </w:tc>
      </w:tr>
      <w:tr w14:paraId="5F29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10" w:type="dxa"/>
            <w:bottom w:w="0" w:type="dxa"/>
            <w:right w:w="10" w:type="dxa"/>
          </w:tblCellMar>
        </w:tblPrEx>
        <w:trPr>
          <w:trHeight w:val="3130" w:hRule="atLeast"/>
          <w:jc w:val="center"/>
        </w:trPr>
        <w:tc>
          <w:tcPr>
            <w:tcW w:w="1835" w:type="dxa"/>
            <w:shd w:val="clear" w:color="auto" w:fill="FFFFFF"/>
            <w:noWrap w:val="0"/>
            <w:tcMar>
              <w:top w:w="80" w:type="dxa"/>
              <w:left w:w="80" w:type="dxa"/>
              <w:bottom w:w="80" w:type="dxa"/>
              <w:right w:w="80" w:type="dxa"/>
            </w:tcMar>
            <w:vAlign w:val="center"/>
          </w:tcPr>
          <w:p w14:paraId="57C9AB70">
            <w:pPr>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shd w:val="clear" w:color="auto" w:fill="auto"/>
                <w:rtl w:val="0"/>
                <w:lang w:val="zh-TW" w:eastAsia="zh-TW"/>
              </w:rPr>
              <w:t>技术意义和经济社会效益</w:t>
            </w:r>
          </w:p>
        </w:tc>
        <w:tc>
          <w:tcPr>
            <w:tcW w:w="6669" w:type="dxa"/>
            <w:shd w:val="clear" w:color="auto" w:fill="FFFFFF"/>
            <w:noWrap w:val="0"/>
            <w:tcMar>
              <w:top w:w="80" w:type="dxa"/>
              <w:left w:w="80" w:type="dxa"/>
              <w:bottom w:w="80" w:type="dxa"/>
              <w:right w:w="80" w:type="dxa"/>
            </w:tcMar>
            <w:vAlign w:val="center"/>
          </w:tcPr>
          <w:p w14:paraId="756E2429">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en-US" w:eastAsia="zh-TW"/>
              </w:rPr>
              <w:t>1.</w:t>
            </w:r>
            <w:r>
              <w:rPr>
                <w:rFonts w:hint="eastAsia" w:ascii="Times New Roman" w:hAnsi="Times New Roman" w:eastAsia="仿宋_GB2312" w:cs="仿宋_GB2312"/>
                <w:b w:val="0"/>
                <w:bCs/>
                <w:color w:val="000000"/>
                <w:spacing w:val="-1"/>
                <w:sz w:val="24"/>
                <w:szCs w:val="24"/>
                <w:shd w:val="clear" w:color="auto" w:fill="auto"/>
                <w:rtl w:val="0"/>
                <w:lang w:val="zh-TW" w:eastAsia="zh-TW"/>
              </w:rPr>
              <w:t>落实最高检《关于全面深化检察改革 进一步加强新时代检察工作的意见》，健全检察业务管理、案件管理和质量管理机制，聚焦完善业务研判、指导、评价体系，持续推进检察业务管理现代化。</w:t>
            </w:r>
          </w:p>
          <w:p w14:paraId="688BB3F7">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en-US" w:eastAsia="zh-TW"/>
              </w:rPr>
              <w:t>2.</w:t>
            </w:r>
            <w:r>
              <w:rPr>
                <w:rFonts w:hint="eastAsia" w:ascii="Times New Roman" w:hAnsi="Times New Roman" w:eastAsia="仿宋_GB2312" w:cs="仿宋_GB2312"/>
                <w:b w:val="0"/>
                <w:bCs/>
                <w:color w:val="000000"/>
                <w:spacing w:val="-1"/>
                <w:sz w:val="24"/>
                <w:szCs w:val="24"/>
                <w:shd w:val="clear" w:color="auto" w:fill="auto"/>
                <w:rtl w:val="0"/>
                <w:lang w:val="zh-TW" w:eastAsia="zh-TW"/>
              </w:rPr>
              <w:t>落实市委提出的</w:t>
            </w:r>
            <w:r>
              <w:rPr>
                <w:rFonts w:hint="eastAsia" w:ascii="Times New Roman" w:hAnsi="Times New Roman" w:eastAsia="仿宋_GB2312" w:cs="仿宋_GB2312"/>
                <w:b w:val="0"/>
                <w:bCs/>
                <w:color w:val="000000"/>
                <w:spacing w:val="-1"/>
                <w:sz w:val="24"/>
                <w:szCs w:val="24"/>
                <w:shd w:val="clear" w:color="auto" w:fill="auto"/>
                <w:rtl w:val="0"/>
                <w:lang w:val="en-US" w:eastAsia="zh-TW"/>
              </w:rPr>
              <w:t>“</w:t>
            </w:r>
            <w:r>
              <w:rPr>
                <w:rFonts w:hint="eastAsia" w:ascii="Times New Roman" w:hAnsi="Times New Roman" w:eastAsia="仿宋_GB2312" w:cs="仿宋_GB2312"/>
                <w:b w:val="0"/>
                <w:bCs/>
                <w:color w:val="000000"/>
                <w:spacing w:val="-1"/>
                <w:sz w:val="24"/>
                <w:szCs w:val="24"/>
                <w:shd w:val="clear" w:color="auto" w:fill="auto"/>
                <w:rtl w:val="0"/>
                <w:lang w:val="zh-TW" w:eastAsia="zh-TW"/>
              </w:rPr>
              <w:t>塑造检察新质生产力</w:t>
            </w:r>
            <w:r>
              <w:rPr>
                <w:rFonts w:hint="eastAsia" w:ascii="Times New Roman" w:hAnsi="Times New Roman" w:eastAsia="仿宋_GB2312" w:cs="仿宋_GB2312"/>
                <w:b w:val="0"/>
                <w:bCs/>
                <w:color w:val="000000"/>
                <w:spacing w:val="-1"/>
                <w:sz w:val="24"/>
                <w:szCs w:val="24"/>
                <w:shd w:val="clear" w:color="auto" w:fill="auto"/>
                <w:rtl w:val="0"/>
                <w:lang w:val="en-US" w:eastAsia="zh-TW"/>
              </w:rPr>
              <w:t>”</w:t>
            </w:r>
            <w:r>
              <w:rPr>
                <w:rFonts w:hint="eastAsia" w:ascii="Times New Roman" w:hAnsi="Times New Roman" w:eastAsia="仿宋_GB2312" w:cs="仿宋_GB2312"/>
                <w:b w:val="0"/>
                <w:bCs/>
                <w:color w:val="000000"/>
                <w:spacing w:val="-1"/>
                <w:sz w:val="24"/>
                <w:szCs w:val="24"/>
                <w:shd w:val="clear" w:color="auto" w:fill="auto"/>
                <w:rtl w:val="0"/>
                <w:lang w:val="zh-TW" w:eastAsia="zh-TW"/>
              </w:rPr>
              <w:t>要求，提高检察管理效率，渐近信息化、智能化的业务管理新样态。</w:t>
            </w:r>
          </w:p>
          <w:p w14:paraId="580165FD">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en-US" w:eastAsia="zh-TW"/>
              </w:rPr>
              <w:t>3.</w:t>
            </w:r>
            <w:r>
              <w:rPr>
                <w:rFonts w:hint="eastAsia" w:ascii="Times New Roman" w:hAnsi="Times New Roman" w:eastAsia="仿宋_GB2312" w:cs="仿宋_GB2312"/>
                <w:b w:val="0"/>
                <w:bCs/>
                <w:color w:val="000000"/>
                <w:spacing w:val="-1"/>
                <w:sz w:val="24"/>
                <w:szCs w:val="24"/>
                <w:shd w:val="clear" w:color="auto" w:fill="auto"/>
                <w:rtl w:val="0"/>
                <w:lang w:val="zh-TW" w:eastAsia="zh-TW"/>
              </w:rPr>
              <w:t>主动融入</w:t>
            </w:r>
            <w:r>
              <w:rPr>
                <w:rFonts w:hint="eastAsia" w:ascii="Times New Roman" w:hAnsi="Times New Roman" w:eastAsia="仿宋_GB2312" w:cs="仿宋_GB2312"/>
                <w:b w:val="0"/>
                <w:bCs/>
                <w:color w:val="000000"/>
                <w:spacing w:val="-1"/>
                <w:sz w:val="24"/>
                <w:szCs w:val="24"/>
                <w:shd w:val="clear" w:color="auto" w:fill="auto"/>
                <w:rtl w:val="0"/>
                <w:lang w:val="en-US" w:eastAsia="zh-TW"/>
              </w:rPr>
              <w:t>“</w:t>
            </w:r>
            <w:r>
              <w:rPr>
                <w:rFonts w:hint="eastAsia" w:ascii="Times New Roman" w:hAnsi="Times New Roman" w:eastAsia="仿宋_GB2312" w:cs="仿宋_GB2312"/>
                <w:b w:val="0"/>
                <w:bCs/>
                <w:color w:val="000000"/>
                <w:spacing w:val="-1"/>
                <w:sz w:val="24"/>
                <w:szCs w:val="24"/>
                <w:shd w:val="clear" w:color="auto" w:fill="auto"/>
                <w:rtl w:val="0"/>
                <w:lang w:val="zh-TW" w:eastAsia="zh-TW"/>
              </w:rPr>
              <w:t>数字检察</w:t>
            </w:r>
            <w:r>
              <w:rPr>
                <w:rFonts w:hint="eastAsia" w:ascii="Times New Roman" w:hAnsi="Times New Roman" w:eastAsia="仿宋_GB2312" w:cs="仿宋_GB2312"/>
                <w:b w:val="0"/>
                <w:bCs/>
                <w:color w:val="000000"/>
                <w:spacing w:val="-1"/>
                <w:sz w:val="24"/>
                <w:szCs w:val="24"/>
                <w:shd w:val="clear" w:color="auto" w:fill="auto"/>
                <w:rtl w:val="0"/>
                <w:lang w:val="en-US" w:eastAsia="zh-TW"/>
              </w:rPr>
              <w:t>”</w:t>
            </w:r>
            <w:r>
              <w:rPr>
                <w:rFonts w:hint="eastAsia" w:ascii="Times New Roman" w:hAnsi="Times New Roman" w:eastAsia="仿宋_GB2312" w:cs="仿宋_GB2312"/>
                <w:b w:val="0"/>
                <w:bCs/>
                <w:color w:val="000000"/>
                <w:spacing w:val="-1"/>
                <w:sz w:val="24"/>
                <w:szCs w:val="24"/>
                <w:shd w:val="clear" w:color="auto" w:fill="auto"/>
                <w:rtl w:val="0"/>
                <w:lang w:val="zh-TW" w:eastAsia="zh-TW"/>
              </w:rPr>
              <w:t>建设，构建再造检察内生数据资源库，提升检察机关现代化水平。</w:t>
            </w:r>
          </w:p>
        </w:tc>
      </w:tr>
      <w:tr w14:paraId="5427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15" w:hRule="atLeast"/>
          <w:jc w:val="center"/>
        </w:trPr>
        <w:tc>
          <w:tcPr>
            <w:tcW w:w="1835" w:type="dxa"/>
            <w:shd w:val="clear" w:color="auto" w:fill="FFFFFF"/>
            <w:noWrap w:val="0"/>
            <w:tcMar>
              <w:top w:w="80" w:type="dxa"/>
              <w:left w:w="80" w:type="dxa"/>
              <w:bottom w:w="80" w:type="dxa"/>
              <w:right w:w="80" w:type="dxa"/>
            </w:tcMar>
            <w:vAlign w:val="center"/>
          </w:tcPr>
          <w:p w14:paraId="69A12629">
            <w:pPr>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shd w:val="clear" w:color="auto" w:fill="auto"/>
                <w:rtl w:val="0"/>
                <w:lang w:val="zh-TW" w:eastAsia="zh-TW"/>
              </w:rPr>
              <w:t>作品要求</w:t>
            </w:r>
          </w:p>
        </w:tc>
        <w:tc>
          <w:tcPr>
            <w:tcW w:w="6669" w:type="dxa"/>
            <w:shd w:val="clear" w:color="auto" w:fill="FFFFFF"/>
            <w:noWrap w:val="0"/>
            <w:tcMar>
              <w:top w:w="80" w:type="dxa"/>
              <w:left w:w="80" w:type="dxa"/>
              <w:bottom w:w="80" w:type="dxa"/>
              <w:right w:w="80" w:type="dxa"/>
            </w:tcMar>
            <w:vAlign w:val="center"/>
          </w:tcPr>
          <w:p w14:paraId="31362500">
            <w:pPr>
              <w:ind w:firstLine="476"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00000"/>
                <w:spacing w:val="-1"/>
                <w:sz w:val="24"/>
                <w:szCs w:val="24"/>
                <w:shd w:val="clear" w:color="auto" w:fill="auto"/>
                <w:rtl w:val="0"/>
                <w:lang w:val="zh-TW" w:eastAsia="zh-TW"/>
              </w:rPr>
              <w:t>本项目要求完成电子政务可视化展示平台的建设，并在项目实施过程中不断优化，最终提供一个高效、直观、透明的政务办公平台，提升政务服务的质量和效率。</w:t>
            </w:r>
          </w:p>
        </w:tc>
      </w:tr>
    </w:tbl>
    <w:p w14:paraId="04162823">
      <w:pPr>
        <w:tabs>
          <w:tab w:val="left" w:pos="8339"/>
        </w:tabs>
        <w:spacing w:line="560" w:lineRule="exact"/>
        <w:rPr>
          <w:rFonts w:ascii="Times New Roman" w:hAnsi="Times New Roman" w:eastAsia="黑体" w:cs="黑体"/>
          <w:b w:val="0"/>
          <w:bCs/>
          <w:spacing w:val="6"/>
          <w:sz w:val="32"/>
          <w:szCs w:val="32"/>
          <w:lang w:val="zh-TW" w:eastAsia="zh-TW"/>
        </w:rPr>
      </w:pPr>
      <w:r>
        <w:rPr>
          <w:rFonts w:ascii="Times New Roman" w:hAnsi="Times New Roman" w:eastAsia="黑体" w:cs="黑体"/>
          <w:b w:val="0"/>
          <w:bCs/>
          <w:spacing w:val="6"/>
          <w:sz w:val="32"/>
          <w:szCs w:val="32"/>
          <w:rtl w:val="0"/>
          <w:lang w:val="zh-TW" w:eastAsia="zh-TW"/>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10" w:type="dxa"/>
          <w:bottom w:w="0" w:type="dxa"/>
          <w:right w:w="10" w:type="dxa"/>
        </w:tblCellMar>
      </w:tblPr>
      <w:tblGrid>
        <w:gridCol w:w="1815"/>
        <w:gridCol w:w="6689"/>
      </w:tblGrid>
      <w:tr w14:paraId="137E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10" w:type="dxa"/>
            <w:bottom w:w="0" w:type="dxa"/>
            <w:right w:w="10" w:type="dxa"/>
          </w:tblCellMar>
        </w:tblPrEx>
        <w:trPr>
          <w:trHeight w:val="1912" w:hRule="atLeast"/>
          <w:jc w:val="center"/>
        </w:trPr>
        <w:tc>
          <w:tcPr>
            <w:tcW w:w="1815" w:type="dxa"/>
            <w:shd w:val="clear" w:color="auto" w:fill="FFFFFF"/>
            <w:noWrap w:val="0"/>
            <w:tcMar>
              <w:top w:w="80" w:type="dxa"/>
              <w:left w:w="80" w:type="dxa"/>
              <w:bottom w:w="80" w:type="dxa"/>
              <w:right w:w="80" w:type="dxa"/>
            </w:tcMar>
            <w:vAlign w:val="center"/>
          </w:tcPr>
          <w:p w14:paraId="1AA999A5">
            <w:pPr>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shd w:val="clear" w:color="auto" w:fill="auto"/>
                <w:rtl w:val="0"/>
                <w:lang w:val="zh-TW" w:eastAsia="zh-TW"/>
              </w:rPr>
              <w:t>指导措施</w:t>
            </w:r>
          </w:p>
        </w:tc>
        <w:tc>
          <w:tcPr>
            <w:tcW w:w="6689" w:type="dxa"/>
            <w:shd w:val="clear" w:color="auto" w:fill="FFFFFF"/>
            <w:noWrap w:val="0"/>
            <w:tcMar>
              <w:top w:w="80" w:type="dxa"/>
              <w:left w:w="80" w:type="dxa"/>
              <w:bottom w:w="80" w:type="dxa"/>
              <w:right w:w="80" w:type="dxa"/>
            </w:tcMar>
            <w:vAlign w:val="center"/>
          </w:tcPr>
          <w:p w14:paraId="7C03644F">
            <w:pPr>
              <w:ind w:firstLine="504"/>
              <w:jc w:val="both"/>
              <w:rPr>
                <w:rFonts w:ascii="Times New Roman" w:hAnsi="Times New Roman"/>
                <w:b w:val="0"/>
                <w:bCs/>
                <w:sz w:val="24"/>
                <w:szCs w:val="24"/>
              </w:rPr>
            </w:pPr>
            <w:r>
              <w:rPr>
                <w:rFonts w:hint="eastAsia" w:ascii="Times New Roman" w:hAnsi="Times New Roman" w:eastAsia="仿宋_GB2312" w:cs="仿宋_GB2312"/>
                <w:b w:val="0"/>
                <w:bCs/>
                <w:spacing w:val="-1"/>
                <w:sz w:val="24"/>
                <w:szCs w:val="24"/>
                <w:shd w:val="clear" w:color="auto" w:fill="auto"/>
                <w:rtl w:val="0"/>
                <w:lang w:val="zh-TW" w:eastAsia="zh-TW"/>
              </w:rPr>
              <w:t>可为参加团队提供到检察机关的实践实习、共同开展调研、提供可供参考的内部检察业务相关材料等。</w:t>
            </w:r>
          </w:p>
        </w:tc>
      </w:tr>
      <w:tr w14:paraId="0DA8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39" w:hRule="atLeast"/>
          <w:jc w:val="center"/>
        </w:trPr>
        <w:tc>
          <w:tcPr>
            <w:tcW w:w="1815" w:type="dxa"/>
            <w:shd w:val="clear" w:color="auto" w:fill="FFFFFF"/>
            <w:noWrap w:val="0"/>
            <w:tcMar>
              <w:top w:w="80" w:type="dxa"/>
              <w:left w:w="80" w:type="dxa"/>
              <w:bottom w:w="80" w:type="dxa"/>
              <w:right w:w="80" w:type="dxa"/>
            </w:tcMar>
            <w:vAlign w:val="center"/>
          </w:tcPr>
          <w:p w14:paraId="5D4852E7">
            <w:pPr>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shd w:val="clear" w:color="auto" w:fill="auto"/>
                <w:rtl w:val="0"/>
                <w:lang w:val="zh-TW" w:eastAsia="zh-TW"/>
              </w:rPr>
              <w:t>奖项设置和奖励措施</w:t>
            </w:r>
          </w:p>
        </w:tc>
        <w:tc>
          <w:tcPr>
            <w:tcW w:w="6689" w:type="dxa"/>
            <w:shd w:val="clear" w:color="auto" w:fill="FFFFFF"/>
            <w:noWrap w:val="0"/>
            <w:tcMar>
              <w:top w:w="80" w:type="dxa"/>
              <w:left w:w="80" w:type="dxa"/>
              <w:bottom w:w="80" w:type="dxa"/>
              <w:right w:w="80" w:type="dxa"/>
            </w:tcMar>
            <w:vAlign w:val="center"/>
          </w:tcPr>
          <w:p w14:paraId="0EE184D9">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2F8624D9">
            <w:pPr>
              <w:bidi w:val="0"/>
              <w:ind w:right="0" w:firstLine="476" w:firstLineChars="200"/>
              <w:jc w:val="both"/>
              <w:rPr>
                <w:rFonts w:ascii="Times New Roman" w:hAnsi="Times New Roman"/>
                <w:b w:val="0"/>
                <w:bCs/>
                <w:sz w:val="24"/>
                <w:szCs w:val="24"/>
                <w:rtl w:val="0"/>
              </w:rPr>
            </w:pPr>
            <w:r>
              <w:rPr>
                <w:rFonts w:hint="eastAsia" w:ascii="Times New Roman" w:hAnsi="Times New Roman" w:eastAsia="仿宋_GB2312" w:cs="仿宋_GB2312"/>
                <w:b w:val="0"/>
                <w:bCs/>
                <w:spacing w:val="-1"/>
                <w:sz w:val="24"/>
                <w:szCs w:val="24"/>
                <w:shd w:val="clear" w:color="auto" w:fill="auto"/>
                <w:rtl w:val="0"/>
                <w:lang w:val="zh-TW" w:eastAsia="zh-CN"/>
              </w:rPr>
              <w:t>视</w:t>
            </w:r>
            <w:r>
              <w:rPr>
                <w:rFonts w:hint="eastAsia" w:ascii="Times New Roman" w:hAnsi="Times New Roman" w:eastAsia="仿宋_GB2312" w:cs="仿宋_GB2312"/>
                <w:b w:val="0"/>
                <w:bCs/>
                <w:spacing w:val="-1"/>
                <w:sz w:val="24"/>
                <w:szCs w:val="24"/>
                <w:shd w:val="clear" w:color="auto" w:fill="auto"/>
                <w:rtl w:val="0"/>
                <w:lang w:val="zh-TW" w:eastAsia="zh-TW"/>
              </w:rPr>
              <w:t>项目推进情况提供正式实习机会、产教融合以及向基层院推荐适用相关研发成果。</w:t>
            </w:r>
          </w:p>
        </w:tc>
      </w:tr>
    </w:tbl>
    <w:p w14:paraId="6BB3C223">
      <w:pPr>
        <w:widowControl w:val="0"/>
        <w:tabs>
          <w:tab w:val="left" w:pos="8339"/>
        </w:tabs>
        <w:jc w:val="center"/>
        <w:rPr>
          <w:rFonts w:ascii="Times New Roman" w:hAnsi="Times New Roman" w:eastAsia="方正楷体简体" w:cs="方正楷体简体"/>
          <w:b w:val="0"/>
          <w:bCs/>
          <w:spacing w:val="-1"/>
          <w:lang w:val="zh-TW" w:eastAsia="zh-TW"/>
        </w:rPr>
      </w:pPr>
    </w:p>
    <w:p w14:paraId="630BED4E">
      <w:pPr>
        <w:rPr>
          <w:rFonts w:ascii="Times New Roman" w:hAnsi="Times New Roman"/>
          <w:b w:val="0"/>
          <w:bCs/>
        </w:rPr>
      </w:pPr>
      <w:r>
        <w:rPr>
          <w:rFonts w:ascii="Times New Roman" w:hAnsi="Times New Roman" w:eastAsia="Arial Unicode MS" w:cs="Arial Unicode MS"/>
          <w:b w:val="0"/>
          <w:bCs/>
          <w:i w:val="0"/>
          <w:iCs w:val="0"/>
          <w:spacing w:val="6"/>
          <w:sz w:val="32"/>
          <w:szCs w:val="32"/>
          <w:lang w:val="en-US"/>
        </w:rPr>
        <w:br w:type="page"/>
      </w:r>
    </w:p>
    <w:p w14:paraId="15D889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12B961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—14</w:t>
      </w:r>
    </w:p>
    <w:p w14:paraId="25D0CB08">
      <w:pPr>
        <w:tabs>
          <w:tab w:val="left" w:pos="8640"/>
        </w:tabs>
        <w:adjustRightInd w:val="0"/>
        <w:snapToGrid w:val="0"/>
        <w:spacing w:line="560" w:lineRule="exact"/>
        <w:rPr>
          <w:rFonts w:ascii="Times New Roman" w:hAnsi="Times New Roman" w:eastAsia="方正黑体简体"/>
          <w:b w:val="0"/>
          <w:bCs/>
          <w:spacing w:val="6"/>
          <w:sz w:val="32"/>
          <w:szCs w:val="32"/>
        </w:rPr>
      </w:pPr>
    </w:p>
    <w:p w14:paraId="5923265E">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70D3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8F2A7C1">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rPr>
              <w:t>单位名称</w:t>
            </w:r>
          </w:p>
        </w:tc>
        <w:tc>
          <w:tcPr>
            <w:tcW w:w="6932" w:type="dxa"/>
            <w:gridSpan w:val="3"/>
            <w:vAlign w:val="center"/>
          </w:tcPr>
          <w:p w14:paraId="70B762C7">
            <w:pPr>
              <w:jc w:val="center"/>
              <w:textAlignment w:val="center"/>
              <w:rPr>
                <w:rFonts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北京市人民检察院第二分院</w:t>
            </w:r>
          </w:p>
        </w:tc>
      </w:tr>
      <w:tr w14:paraId="5778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0A42778">
            <w:pPr>
              <w:adjustRightInd w:val="0"/>
              <w:spacing w:line="560" w:lineRule="exact"/>
              <w:jc w:val="center"/>
              <w:rPr>
                <w:rFonts w:ascii="Times New Roman" w:hAnsi="Times New Roman" w:eastAsia="方正楷体简体"/>
                <w:b w:val="0"/>
                <w:bCs/>
                <w:sz w:val="28"/>
                <w:szCs w:val="32"/>
                <w:lang w:val="en-US"/>
              </w:rPr>
            </w:pPr>
            <w:r>
              <w:rPr>
                <w:rFonts w:hint="eastAsia" w:ascii="Times New Roman" w:hAnsi="Times New Roman" w:eastAsia="方正楷体简体"/>
                <w:b w:val="0"/>
                <w:bCs/>
                <w:sz w:val="28"/>
                <w:szCs w:val="32"/>
                <w:lang w:val="en-US"/>
              </w:rPr>
              <w:t>单位类型</w:t>
            </w:r>
          </w:p>
        </w:tc>
        <w:tc>
          <w:tcPr>
            <w:tcW w:w="6932" w:type="dxa"/>
            <w:gridSpan w:val="3"/>
            <w:vAlign w:val="center"/>
          </w:tcPr>
          <w:p w14:paraId="1562D4D9">
            <w:pPr>
              <w:adjustRightInd w:val="0"/>
              <w:snapToGrid w:val="0"/>
              <w:jc w:val="center"/>
              <w:rPr>
                <w:rFonts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市级机关</w:t>
            </w:r>
          </w:p>
        </w:tc>
      </w:tr>
      <w:tr w14:paraId="1F12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CCA573D">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rPr>
              <w:t>地址</w:t>
            </w:r>
          </w:p>
        </w:tc>
        <w:tc>
          <w:tcPr>
            <w:tcW w:w="6932" w:type="dxa"/>
            <w:gridSpan w:val="3"/>
            <w:vAlign w:val="center"/>
          </w:tcPr>
          <w:p w14:paraId="32EB215E">
            <w:pPr>
              <w:adjustRightInd w:val="0"/>
              <w:jc w:val="center"/>
              <w:rPr>
                <w:rFonts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北京市丰台区紫芳路18号</w:t>
            </w:r>
          </w:p>
        </w:tc>
      </w:tr>
      <w:tr w14:paraId="3827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6020F6E5">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lang w:val="en-US"/>
              </w:rPr>
              <w:t>单位</w:t>
            </w:r>
            <w:r>
              <w:rPr>
                <w:rFonts w:hint="eastAsia" w:ascii="Times New Roman" w:hAnsi="Times New Roman" w:eastAsia="方正楷体简体"/>
                <w:b w:val="0"/>
                <w:bCs/>
                <w:sz w:val="28"/>
                <w:szCs w:val="32"/>
              </w:rPr>
              <w:t>简介</w:t>
            </w:r>
          </w:p>
        </w:tc>
        <w:tc>
          <w:tcPr>
            <w:tcW w:w="6932" w:type="dxa"/>
            <w:gridSpan w:val="3"/>
            <w:vAlign w:val="center"/>
          </w:tcPr>
          <w:p w14:paraId="363F975E">
            <w:pPr>
              <w:adjustRightInd w:val="0"/>
              <w:snapToGrid w:val="0"/>
              <w:ind w:firstLine="480" w:firstLineChars="200"/>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color w:val="000000"/>
                <w:sz w:val="24"/>
                <w:szCs w:val="24"/>
                <w:lang w:val="en-US"/>
              </w:rPr>
              <w:t>作为</w:t>
            </w:r>
            <w:r>
              <w:rPr>
                <w:rFonts w:hint="eastAsia" w:ascii="Times New Roman" w:hAnsi="Times New Roman" w:eastAsia="仿宋_GB2312" w:cs="仿宋_GB2312"/>
                <w:b w:val="0"/>
                <w:bCs/>
                <w:spacing w:val="6"/>
                <w:sz w:val="24"/>
                <w:szCs w:val="24"/>
                <w:lang w:val="en-US"/>
              </w:rPr>
              <w:t>国家法律监督机关，</w:t>
            </w:r>
            <w:r>
              <w:rPr>
                <w:rFonts w:hint="eastAsia" w:ascii="Times New Roman" w:hAnsi="Times New Roman" w:eastAsia="仿宋_GB2312" w:cs="仿宋_GB2312"/>
                <w:b w:val="0"/>
                <w:bCs/>
                <w:color w:val="000000"/>
                <w:sz w:val="24"/>
                <w:szCs w:val="24"/>
                <w:lang w:val="en-US"/>
              </w:rPr>
              <w:t>北京市人民检察院第二分院</w:t>
            </w:r>
            <w:r>
              <w:rPr>
                <w:rFonts w:hint="eastAsia" w:ascii="Times New Roman" w:hAnsi="Times New Roman" w:eastAsia="仿宋_GB2312" w:cs="仿宋_GB2312"/>
                <w:b w:val="0"/>
                <w:bCs/>
                <w:spacing w:val="6"/>
                <w:sz w:val="24"/>
                <w:szCs w:val="24"/>
                <w:lang w:val="en-US"/>
              </w:rPr>
              <w:t>依法行使检察权，履行法律监督职能，维护国家安全和社会秩序，维护国家利益和社会公共利益，保护个人及组织的合法权益，保障法律正确实施。</w:t>
            </w:r>
          </w:p>
        </w:tc>
      </w:tr>
      <w:tr w14:paraId="6F07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D96B53A">
            <w:pPr>
              <w:adjustRightInd w:val="0"/>
              <w:snapToGrid w:val="0"/>
              <w:ind w:firstLine="280" w:firstLineChars="100"/>
              <w:jc w:val="both"/>
              <w:rPr>
                <w:rFonts w:ascii="Times New Roman" w:hAnsi="Times New Roman" w:eastAsia="方正仿宋简体"/>
                <w:b w:val="0"/>
                <w:bCs/>
                <w:spacing w:val="6"/>
                <w:szCs w:val="28"/>
              </w:rPr>
            </w:pPr>
            <w:r>
              <w:rPr>
                <w:rFonts w:hint="eastAsia" w:ascii="Times New Roman" w:hAnsi="Times New Roman" w:eastAsia="方正楷体简体"/>
                <w:b w:val="0"/>
                <w:bCs/>
                <w:sz w:val="28"/>
                <w:szCs w:val="32"/>
                <w:lang w:val="en-US"/>
              </w:rPr>
              <w:t>联系人</w:t>
            </w:r>
          </w:p>
        </w:tc>
        <w:tc>
          <w:tcPr>
            <w:tcW w:w="2657" w:type="dxa"/>
            <w:vAlign w:val="center"/>
          </w:tcPr>
          <w:p w14:paraId="63B341F0">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索</w:t>
            </w:r>
            <w:r>
              <w:rPr>
                <w:rFonts w:hint="eastAsia" w:ascii="Times New Roman" w:hAnsi="Times New Roman" w:eastAsia="仿宋_GB2312" w:cs="仿宋_GB2312"/>
                <w:b w:val="0"/>
                <w:bCs/>
                <w:spacing w:val="6"/>
                <w:sz w:val="24"/>
                <w:szCs w:val="24"/>
                <w:lang w:val="en-US" w:eastAsia="zh-CN"/>
              </w:rPr>
              <w:t>老师</w:t>
            </w:r>
          </w:p>
        </w:tc>
        <w:tc>
          <w:tcPr>
            <w:tcW w:w="1492" w:type="dxa"/>
            <w:vAlign w:val="center"/>
          </w:tcPr>
          <w:p w14:paraId="3E45D256">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方正楷体简体"/>
                <w:b w:val="0"/>
                <w:bCs/>
                <w:sz w:val="28"/>
                <w:szCs w:val="32"/>
                <w:lang w:val="en-US" w:eastAsia="zh-CN"/>
              </w:rPr>
              <w:t>联系方式</w:t>
            </w:r>
          </w:p>
        </w:tc>
        <w:tc>
          <w:tcPr>
            <w:tcW w:w="2783" w:type="dxa"/>
            <w:vAlign w:val="center"/>
          </w:tcPr>
          <w:p w14:paraId="2797B050">
            <w:pPr>
              <w:adjustRightInd w:val="0"/>
              <w:jc w:val="center"/>
              <w:rPr>
                <w:rFonts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18010205969</w:t>
            </w:r>
          </w:p>
        </w:tc>
      </w:tr>
    </w:tbl>
    <w:p w14:paraId="2AF70188">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947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483629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491E1F9">
            <w:pPr>
              <w:tabs>
                <w:tab w:val="left" w:pos="2097"/>
              </w:tabs>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人工智能技术在司法领域的大数据模型多领域、多场景应用</w:t>
            </w:r>
          </w:p>
          <w:p w14:paraId="0F9E7CDB">
            <w:pPr>
              <w:tabs>
                <w:tab w:val="left" w:pos="2097"/>
              </w:tabs>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——大数据法律监督模型智能应用系统研发</w:t>
            </w:r>
          </w:p>
        </w:tc>
      </w:tr>
      <w:tr w14:paraId="60E5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A55E42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50CD7F97">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数字检察</w:t>
            </w:r>
          </w:p>
        </w:tc>
      </w:tr>
      <w:tr w14:paraId="4E94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5F96F43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0266A366">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为适应经济社会快速发展和科学技术进步带来的新变化、新要求，北京市人民检察院第二分院坚持数字赋能检察工作现代化发展，为社会公众提供更优质的检察产品。为进一步深化数字检察对检察工作高质量发展的支撑作用，提升法律监督质效，拟开发大数据法律监督模型智能应用系统，特发布该课题。大数据法律监督模型智能应用系统通过生成式人工智能、大语言模型等技术，将检察官总结的法律监督模型规则转化为计算机语言，并创建智能化辅助办案系统。参赛团队需跟随检察官学习办案规则和程序，掌握法律监督模型规则的逻辑，研究法律监督的语言表达模式，研发同互联网相隔离，与国产操作系统相匹配，同办案系统能兼容的智能系统，辅助检察官监督办案。</w:t>
            </w:r>
          </w:p>
        </w:tc>
      </w:tr>
      <w:tr w14:paraId="3C3E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68580C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181DBBA1">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大数据法律监督模型智能应用系统共分为四个子模型：一是涉“地下钱庄”案件资金分析AI助手，该系统能实现关联案件及数据的比对碰撞，有效挖掘的刑事犯罪线索，有力打击犯罪。同时为监管部门开展行政处罚提供必要支持，从源头上遏制犯罪高发态势，维护金融市场有序运行，助力首都经济高质量发展。二是信访数据反向审视模型，该模型通过汇总分析信访数据，检索关键节点信息，筛查司法工作人员职务犯罪线索，智能评估检察信访事项风险。三是法律监督AI助手系统，该系统可实现批量文书的结构化筛查，提取关键信息，自动比对碰撞关联数据，预判法律监督指向，提高法律监督效率，助力高质效办案。四是法律字符识别和批量处理软件，该软件可识别信息和归集信息，用于搭建不同工作领域的数据库，不仅可以更好地辅助办案，而且有利于批量发现监督线索，提升新质法律监督能力。</w:t>
            </w:r>
          </w:p>
        </w:tc>
      </w:tr>
      <w:tr w14:paraId="6F4B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36FCC82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95B6094">
            <w:pPr>
              <w:numPr>
                <w:ilvl w:val="0"/>
                <w:numId w:val="6"/>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作品应当符合大数据法律监督模型的运行逻辑要求；</w:t>
            </w:r>
          </w:p>
          <w:p w14:paraId="618621AD">
            <w:pPr>
              <w:numPr>
                <w:ilvl w:val="0"/>
                <w:numId w:val="6"/>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作品应当符合法律规定和伦理规范要求；</w:t>
            </w:r>
          </w:p>
          <w:p w14:paraId="2CAA1B58">
            <w:pPr>
              <w:numPr>
                <w:ilvl w:val="0"/>
                <w:numId w:val="6"/>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作品应当将专业知识与检察实践相结合，服务检察工作所需；</w:t>
            </w:r>
          </w:p>
          <w:p w14:paraId="6094CDFA">
            <w:pPr>
              <w:numPr>
                <w:ilvl w:val="0"/>
                <w:numId w:val="6"/>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团队成员应当熟练掌握计算机和人工智能领域的专业知识，能有效解决系统开发的相关问题；</w:t>
            </w:r>
          </w:p>
          <w:p w14:paraId="7E082029">
            <w:pPr>
              <w:numPr>
                <w:ilvl w:val="0"/>
                <w:numId w:val="6"/>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团队应当具备较强的的责任意识和沟通能力，凸显新时代大学生的首创精神；</w:t>
            </w:r>
          </w:p>
          <w:p w14:paraId="6F93BA19">
            <w:pPr>
              <w:numPr>
                <w:ilvl w:val="0"/>
                <w:numId w:val="6"/>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作品开发过程中遵守工作纪律，保守工作秘密。</w:t>
            </w:r>
          </w:p>
        </w:tc>
      </w:tr>
    </w:tbl>
    <w:p w14:paraId="0D63728E">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30E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AA24A5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7167117D">
            <w:pPr>
              <w:adjustRightInd w:val="0"/>
              <w:snapToGrid w:val="0"/>
              <w:ind w:firstLine="504" w:firstLineChars="200"/>
              <w:jc w:val="both"/>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本单位将支持参赛团队进行实践调研，包括数据采集、走访调研等，帮助团队设计和执行调研计划，分析所得数据。</w:t>
            </w:r>
          </w:p>
          <w:p w14:paraId="64422D7F">
            <w:pPr>
              <w:adjustRightInd w:val="0"/>
              <w:snapToGrid w:val="0"/>
              <w:ind w:firstLine="504" w:firstLineChars="200"/>
              <w:jc w:val="both"/>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本单位将为参赛团队提供相应的裁判文书、监督意见书等数据，帮助团队更深入了解业务知识和技术需求。</w:t>
            </w:r>
          </w:p>
          <w:p w14:paraId="0086173A">
            <w:pPr>
              <w:adjustRightInd w:val="0"/>
              <w:snapToGrid w:val="0"/>
              <w:ind w:firstLine="504" w:firstLineChars="200"/>
              <w:jc w:val="both"/>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将为参赛团队提供业务领域的指导老师，他们在数字检察领域具有丰富的经验和知识，为团队讲授法律知识，介绍检察工作情况，带领团队了解检察办案的流程和工作内容，为系统开发提供业务指导和建议。</w:t>
            </w:r>
          </w:p>
          <w:p w14:paraId="4C968B0C">
            <w:pPr>
              <w:adjustRightInd w:val="0"/>
              <w:snapToGrid w:val="0"/>
              <w:ind w:firstLine="504" w:firstLineChars="200"/>
              <w:jc w:val="both"/>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本单位将为参赛团队提供办公场所、办公设备及其他可提供的支持，满足团队的需求，帮助团队更好地开展工作。</w:t>
            </w:r>
          </w:p>
        </w:tc>
      </w:tr>
      <w:tr w14:paraId="2584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8" w:hRule="atLeast"/>
          <w:jc w:val="center"/>
        </w:trPr>
        <w:tc>
          <w:tcPr>
            <w:tcW w:w="1815" w:type="dxa"/>
            <w:tcBorders>
              <w:tl2br w:val="nil"/>
              <w:tr2bl w:val="nil"/>
            </w:tcBorders>
            <w:shd w:val="clear" w:color="auto" w:fill="FFFFFF"/>
            <w:vAlign w:val="center"/>
          </w:tcPr>
          <w:p w14:paraId="6B2AA2F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60F7C39">
            <w:pPr>
              <w:adjustRightInd w:val="0"/>
              <w:snapToGrid w:val="0"/>
              <w:ind w:firstLine="480" w:firstLineChars="200"/>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49B34F39">
            <w:pPr>
              <w:adjustRightInd w:val="0"/>
              <w:snapToGrid w:val="0"/>
              <w:ind w:firstLine="504" w:firstLineChars="200"/>
              <w:jc w:val="both"/>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对“擂主”团队的奖励措施：</w:t>
            </w:r>
          </w:p>
          <w:p w14:paraId="65078F82">
            <w:pPr>
              <w:numPr>
                <w:ilvl w:val="0"/>
                <w:numId w:val="7"/>
              </w:numPr>
              <w:adjustRightInd w:val="0"/>
              <w:snapToGrid w:val="0"/>
              <w:ind w:firstLine="504" w:firstLineChars="200"/>
              <w:jc w:val="both"/>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为团队提供在本单位实习的机会，指导和帮助成员学习法律知识，探索法律与技术相结合的学习路径，提升自身学习能力。</w:t>
            </w:r>
          </w:p>
          <w:p w14:paraId="6F060C9C">
            <w:pPr>
              <w:numPr>
                <w:ilvl w:val="0"/>
                <w:numId w:val="7"/>
              </w:numPr>
              <w:adjustRightInd w:val="0"/>
              <w:snapToGrid w:val="0"/>
              <w:ind w:firstLine="504" w:firstLineChars="200"/>
              <w:jc w:val="both"/>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共同申报软件著作权，在该软件的对外宣传和深入应用方面优先扶持。</w:t>
            </w:r>
          </w:p>
        </w:tc>
      </w:tr>
    </w:tbl>
    <w:p w14:paraId="7C615518">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0C7E09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6413A1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—15</w:t>
      </w:r>
    </w:p>
    <w:p w14:paraId="2ABB5E83">
      <w:pPr>
        <w:tabs>
          <w:tab w:val="left" w:pos="8640"/>
        </w:tabs>
        <w:adjustRightInd w:val="0"/>
        <w:snapToGrid w:val="0"/>
        <w:spacing w:line="560" w:lineRule="exact"/>
        <w:rPr>
          <w:rFonts w:ascii="Times New Roman" w:hAnsi="Times New Roman" w:eastAsia="方正黑体简体"/>
          <w:b w:val="0"/>
          <w:bCs/>
          <w:spacing w:val="6"/>
          <w:sz w:val="32"/>
          <w:szCs w:val="32"/>
        </w:rPr>
      </w:pPr>
    </w:p>
    <w:p w14:paraId="5D5666A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67"/>
        <w:gridCol w:w="1482"/>
        <w:gridCol w:w="2783"/>
      </w:tblGrid>
      <w:tr w14:paraId="211D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017DA0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78F82385">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北京市</w:t>
            </w:r>
            <w:r>
              <w:rPr>
                <w:rFonts w:hint="eastAsia" w:ascii="Times New Roman" w:hAnsi="Times New Roman" w:eastAsia="仿宋_GB2312" w:cs="仿宋_GB2312"/>
                <w:b w:val="0"/>
                <w:bCs/>
                <w:color w:val="000000"/>
                <w:sz w:val="24"/>
                <w:szCs w:val="24"/>
              </w:rPr>
              <w:t>天坛公园</w:t>
            </w:r>
            <w:r>
              <w:rPr>
                <w:rFonts w:hint="eastAsia" w:ascii="Times New Roman" w:hAnsi="Times New Roman" w:eastAsia="仿宋_GB2312" w:cs="仿宋_GB2312"/>
                <w:b w:val="0"/>
                <w:bCs/>
                <w:color w:val="000000"/>
                <w:sz w:val="24"/>
                <w:szCs w:val="24"/>
                <w:lang w:val="en-US" w:eastAsia="zh-CN"/>
              </w:rPr>
              <w:t>管理处</w:t>
            </w:r>
          </w:p>
        </w:tc>
      </w:tr>
      <w:tr w14:paraId="560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2F487CB">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50A41B44">
            <w:pPr>
              <w:keepNext w:val="0"/>
              <w:keepLines w:val="0"/>
              <w:pageBreakBefore w:val="0"/>
              <w:widowControl/>
              <w:kinsoku/>
              <w:wordWrap/>
              <w:overflowPunct/>
              <w:topLinePunct w:val="0"/>
              <w:autoSpaceDE/>
              <w:autoSpaceDN/>
              <w:bidi w:val="0"/>
              <w:adjustRightInd w:val="0"/>
              <w:snapToGrid w:val="0"/>
              <w:ind w:firstLine="504" w:firstLineChars="20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eastAsia="zh-CN"/>
              </w:rPr>
              <w:t>事业单位</w:t>
            </w:r>
          </w:p>
        </w:tc>
      </w:tr>
      <w:tr w14:paraId="46F9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966A8FA">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0E396A37">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北京市东城区天坛内东里7号，天坛公园管理处</w:t>
            </w:r>
          </w:p>
        </w:tc>
      </w:tr>
      <w:tr w14:paraId="7283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C87968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14379D01">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天坛始建于明永乐十八年（公元1420年），是明清两朝帝王举行祭天大典、祈谷大典的场所。它位于北京中轴线东南侧，占地约273万平方米。1918年作为公园对外开放，现为世界文化遗产，全国重点文物保护单位，国家AAAAA级旅游景区。</w:t>
            </w:r>
          </w:p>
        </w:tc>
      </w:tr>
      <w:tr w14:paraId="37D4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C7AF6B1">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67" w:type="dxa"/>
            <w:vAlign w:val="center"/>
          </w:tcPr>
          <w:p w14:paraId="773FF91C">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张老师</w:t>
            </w:r>
          </w:p>
        </w:tc>
        <w:tc>
          <w:tcPr>
            <w:tcW w:w="1482" w:type="dxa"/>
            <w:vAlign w:val="center"/>
          </w:tcPr>
          <w:p w14:paraId="49CC2264">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476D50D5">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13611134717</w:t>
            </w:r>
          </w:p>
        </w:tc>
      </w:tr>
    </w:tbl>
    <w:p w14:paraId="4A24C76F">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2A12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C4E4D1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7DFEE1B">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天坛</w:t>
            </w:r>
            <w:r>
              <w:rPr>
                <w:rFonts w:hint="eastAsia" w:ascii="Times New Roman" w:hAnsi="Times New Roman" w:eastAsia="仿宋_GB2312" w:cs="仿宋_GB2312"/>
                <w:b w:val="0"/>
                <w:bCs/>
                <w:sz w:val="24"/>
                <w:szCs w:val="24"/>
                <w:lang w:val="en-US" w:eastAsia="zh-CN"/>
              </w:rPr>
              <w:t>文化</w:t>
            </w:r>
            <w:r>
              <w:rPr>
                <w:rFonts w:hint="eastAsia" w:ascii="Times New Roman" w:hAnsi="Times New Roman" w:eastAsia="仿宋_GB2312" w:cs="仿宋_GB2312"/>
                <w:b w:val="0"/>
                <w:bCs/>
                <w:sz w:val="24"/>
                <w:szCs w:val="24"/>
              </w:rPr>
              <w:t>遗产数字化</w:t>
            </w:r>
            <w:r>
              <w:rPr>
                <w:rFonts w:hint="eastAsia" w:ascii="Times New Roman" w:hAnsi="Times New Roman" w:eastAsia="仿宋_GB2312" w:cs="仿宋_GB2312"/>
                <w:b w:val="0"/>
                <w:bCs/>
                <w:sz w:val="24"/>
                <w:szCs w:val="24"/>
                <w:lang w:val="en-US" w:eastAsia="zh-CN"/>
              </w:rPr>
              <w:t>建设的探索与思考</w:t>
            </w:r>
          </w:p>
        </w:tc>
      </w:tr>
      <w:tr w14:paraId="1F6A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BB5EBE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611E429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文化旅游</w:t>
            </w:r>
          </w:p>
        </w:tc>
      </w:tr>
      <w:tr w14:paraId="44F9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3F94EAF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BC51E7E">
            <w:pPr>
              <w:adjustRightInd w:val="0"/>
              <w:snapToGrid w:val="0"/>
              <w:ind w:firstLine="504" w:firstLineChars="200"/>
              <w:jc w:val="both"/>
              <w:rPr>
                <w:rFonts w:hint="eastAsia" w:ascii="Times New Roman" w:hAnsi="Times New Roman" w:eastAsia="仿宋_GB2312" w:cs="仿宋_GB2312"/>
                <w:b w:val="0"/>
                <w:bCs/>
                <w:spacing w:val="6"/>
                <w:kern w:val="0"/>
                <w:sz w:val="24"/>
                <w:szCs w:val="24"/>
                <w:lang w:val="en-US"/>
              </w:rPr>
            </w:pPr>
            <w:r>
              <w:rPr>
                <w:rFonts w:hint="eastAsia" w:ascii="Times New Roman" w:hAnsi="Times New Roman" w:eastAsia="仿宋_GB2312" w:cs="仿宋_GB2312"/>
                <w:b w:val="0"/>
                <w:bCs/>
                <w:spacing w:val="6"/>
                <w:kern w:val="0"/>
                <w:sz w:val="24"/>
                <w:szCs w:val="24"/>
                <w:lang w:val="en-US"/>
              </w:rPr>
              <w:t>天坛公园是北京中轴线</w:t>
            </w:r>
            <w:r>
              <w:rPr>
                <w:rFonts w:hint="eastAsia" w:ascii="Times New Roman" w:hAnsi="Times New Roman" w:eastAsia="仿宋_GB2312" w:cs="仿宋_GB2312"/>
                <w:b w:val="0"/>
                <w:bCs/>
                <w:spacing w:val="6"/>
                <w:kern w:val="0"/>
                <w:sz w:val="24"/>
                <w:szCs w:val="24"/>
                <w:lang w:val="en-US" w:eastAsia="zh-CN"/>
              </w:rPr>
              <w:t>上</w:t>
            </w:r>
            <w:r>
              <w:rPr>
                <w:rFonts w:hint="eastAsia" w:ascii="Times New Roman" w:hAnsi="Times New Roman" w:eastAsia="仿宋_GB2312" w:cs="仿宋_GB2312"/>
                <w:b w:val="0"/>
                <w:bCs/>
                <w:spacing w:val="6"/>
                <w:kern w:val="0"/>
                <w:sz w:val="24"/>
                <w:szCs w:val="24"/>
                <w:lang w:val="en-US"/>
              </w:rPr>
              <w:t>15个遗产点之一，申遗成功后，天坛公园积极推进数字化赋能历史文化遗产保护，为历史文化遗产的传承创新、保护发展注入强大动力。为进一步夯实文化根基、推动文化创新、弘扬文化价值，开展本项目。</w:t>
            </w:r>
          </w:p>
          <w:p w14:paraId="7CD01686">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kern w:val="0"/>
                <w:sz w:val="24"/>
                <w:szCs w:val="24"/>
                <w:lang w:val="en-US"/>
              </w:rPr>
              <w:t>本项目一是</w:t>
            </w:r>
            <w:r>
              <w:rPr>
                <w:rFonts w:hint="eastAsia" w:ascii="Times New Roman" w:hAnsi="Times New Roman" w:eastAsia="仿宋_GB2312" w:cs="仿宋_GB2312"/>
                <w:b w:val="0"/>
                <w:bCs/>
                <w:spacing w:val="6"/>
                <w:kern w:val="0"/>
                <w:sz w:val="24"/>
                <w:szCs w:val="24"/>
                <w:lang w:val="en-US" w:eastAsia="zh-CN"/>
              </w:rPr>
              <w:t>如何</w:t>
            </w:r>
            <w:r>
              <w:rPr>
                <w:rFonts w:hint="eastAsia" w:ascii="Times New Roman" w:hAnsi="Times New Roman" w:eastAsia="仿宋_GB2312" w:cs="仿宋_GB2312"/>
                <w:b w:val="0"/>
                <w:bCs/>
                <w:spacing w:val="6"/>
                <w:kern w:val="0"/>
                <w:sz w:val="24"/>
                <w:szCs w:val="24"/>
                <w:lang w:val="en-US"/>
              </w:rPr>
              <w:t>采用数字技术把文化遗产</w:t>
            </w:r>
            <w:r>
              <w:rPr>
                <w:rFonts w:hint="eastAsia" w:ascii="Times New Roman" w:hAnsi="Times New Roman" w:eastAsia="仿宋_GB2312" w:cs="仿宋_GB2312"/>
                <w:b w:val="0"/>
                <w:bCs/>
                <w:spacing w:val="6"/>
                <w:kern w:val="0"/>
                <w:sz w:val="24"/>
                <w:szCs w:val="24"/>
                <w:lang w:val="en-US" w:eastAsia="zh-CN"/>
              </w:rPr>
              <w:t>数字化</w:t>
            </w:r>
            <w:r>
              <w:rPr>
                <w:rFonts w:hint="eastAsia" w:ascii="Times New Roman" w:hAnsi="Times New Roman" w:eastAsia="仿宋_GB2312" w:cs="仿宋_GB2312"/>
                <w:b w:val="0"/>
                <w:bCs/>
                <w:spacing w:val="6"/>
                <w:kern w:val="0"/>
                <w:sz w:val="24"/>
                <w:szCs w:val="24"/>
                <w:lang w:val="en-US"/>
              </w:rPr>
              <w:t>，建立文化遗产数字资源库；</w:t>
            </w:r>
            <w:r>
              <w:rPr>
                <w:rFonts w:hint="eastAsia" w:ascii="Times New Roman" w:hAnsi="Times New Roman" w:eastAsia="仿宋_GB2312" w:cs="仿宋_GB2312"/>
                <w:b w:val="0"/>
                <w:bCs/>
                <w:spacing w:val="6"/>
                <w:kern w:val="0"/>
                <w:sz w:val="24"/>
                <w:szCs w:val="24"/>
                <w:lang w:val="en-US" w:eastAsia="zh-CN"/>
              </w:rPr>
              <w:t>二是如何用数字技术助力遗产监测；三</w:t>
            </w:r>
            <w:r>
              <w:rPr>
                <w:rFonts w:hint="eastAsia" w:ascii="Times New Roman" w:hAnsi="Times New Roman" w:eastAsia="仿宋_GB2312" w:cs="仿宋_GB2312"/>
                <w:b w:val="0"/>
                <w:bCs/>
                <w:spacing w:val="6"/>
                <w:kern w:val="0"/>
                <w:sz w:val="24"/>
                <w:szCs w:val="24"/>
                <w:lang w:val="en-US"/>
              </w:rPr>
              <w:t>是</w:t>
            </w:r>
            <w:r>
              <w:rPr>
                <w:rFonts w:hint="eastAsia" w:ascii="Times New Roman" w:hAnsi="Times New Roman" w:eastAsia="仿宋_GB2312" w:cs="仿宋_GB2312"/>
                <w:b w:val="0"/>
                <w:bCs/>
                <w:spacing w:val="6"/>
                <w:kern w:val="0"/>
                <w:sz w:val="24"/>
                <w:szCs w:val="24"/>
                <w:lang w:val="en-US" w:eastAsia="zh-CN"/>
              </w:rPr>
              <w:t>如何</w:t>
            </w:r>
            <w:r>
              <w:rPr>
                <w:rFonts w:hint="eastAsia" w:ascii="Times New Roman" w:hAnsi="Times New Roman" w:eastAsia="仿宋_GB2312" w:cs="仿宋_GB2312"/>
                <w:b w:val="0"/>
                <w:bCs/>
                <w:spacing w:val="6"/>
                <w:kern w:val="0"/>
                <w:sz w:val="24"/>
                <w:szCs w:val="24"/>
                <w:lang w:val="en-US"/>
              </w:rPr>
              <w:t>通过三维动画</w:t>
            </w:r>
            <w:r>
              <w:rPr>
                <w:rFonts w:hint="eastAsia" w:ascii="Times New Roman" w:hAnsi="Times New Roman" w:eastAsia="仿宋_GB2312" w:cs="仿宋_GB2312"/>
                <w:b w:val="0"/>
                <w:bCs/>
                <w:spacing w:val="6"/>
                <w:kern w:val="0"/>
                <w:sz w:val="24"/>
                <w:szCs w:val="24"/>
                <w:lang w:val="en-US" w:eastAsia="zh-CN"/>
              </w:rPr>
              <w:t>等新技术手段，</w:t>
            </w:r>
            <w:r>
              <w:rPr>
                <w:rFonts w:hint="eastAsia" w:ascii="Times New Roman" w:hAnsi="Times New Roman" w:eastAsia="仿宋_GB2312" w:cs="仿宋_GB2312"/>
                <w:b w:val="0"/>
                <w:bCs/>
                <w:spacing w:val="6"/>
                <w:kern w:val="0"/>
                <w:sz w:val="24"/>
                <w:szCs w:val="24"/>
                <w:lang w:val="en-US"/>
              </w:rPr>
              <w:t>建立</w:t>
            </w:r>
            <w:r>
              <w:rPr>
                <w:rFonts w:hint="eastAsia" w:ascii="Times New Roman" w:hAnsi="Times New Roman" w:eastAsia="仿宋_GB2312" w:cs="仿宋_GB2312"/>
                <w:b w:val="0"/>
                <w:bCs/>
                <w:spacing w:val="6"/>
                <w:kern w:val="0"/>
                <w:sz w:val="24"/>
                <w:szCs w:val="24"/>
                <w:lang w:val="en-US" w:eastAsia="zh-CN"/>
              </w:rPr>
              <w:t>云上天坛景观系统，能够全景展示古建内部精美结构，增强沉浸式体验</w:t>
            </w:r>
            <w:r>
              <w:rPr>
                <w:rFonts w:hint="eastAsia" w:ascii="Times New Roman" w:hAnsi="Times New Roman" w:eastAsia="仿宋_GB2312" w:cs="仿宋_GB2312"/>
                <w:b w:val="0"/>
                <w:bCs/>
                <w:spacing w:val="6"/>
                <w:kern w:val="0"/>
                <w:sz w:val="24"/>
                <w:szCs w:val="24"/>
                <w:lang w:val="en-US"/>
              </w:rPr>
              <w:t>。</w:t>
            </w:r>
          </w:p>
        </w:tc>
      </w:tr>
      <w:tr w14:paraId="5F72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65514D6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D53AB61">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kern w:val="0"/>
                <w:sz w:val="24"/>
                <w:szCs w:val="24"/>
                <w:lang w:val="en-US"/>
              </w:rPr>
              <w:t>本项目具有良好的社会效益和经济效益，一是对加强中华传统文化的保护传承和活化利用具有实际功效，二是对扩大文化传播范围、增进国际文化交流和增强文化自信具有重要意义，三是对促进文旅融合提升新质生产力具有拉动作用。</w:t>
            </w:r>
          </w:p>
        </w:tc>
      </w:tr>
      <w:tr w14:paraId="574A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4ED3C67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A7271CE">
            <w:pPr>
              <w:adjustRightInd w:val="0"/>
              <w:snapToGrid w:val="0"/>
              <w:ind w:firstLine="504" w:firstLineChars="200"/>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pacing w:val="6"/>
                <w:kern w:val="0"/>
                <w:sz w:val="24"/>
                <w:szCs w:val="24"/>
                <w:lang w:val="en-US"/>
              </w:rPr>
              <w:t>相关要求：（1）</w:t>
            </w:r>
            <w:r>
              <w:rPr>
                <w:rFonts w:hint="eastAsia" w:ascii="Times New Roman" w:hAnsi="Times New Roman" w:eastAsia="仿宋_GB2312" w:cs="仿宋_GB2312"/>
                <w:b w:val="0"/>
                <w:bCs/>
                <w:spacing w:val="6"/>
                <w:kern w:val="0"/>
                <w:sz w:val="24"/>
                <w:szCs w:val="24"/>
                <w:lang w:val="en-US" w:eastAsia="zh-CN"/>
              </w:rPr>
              <w:t>作品具有建设性、实用性，推动创新发展；</w:t>
            </w:r>
            <w:r>
              <w:rPr>
                <w:rFonts w:hint="eastAsia" w:ascii="Times New Roman" w:hAnsi="Times New Roman" w:eastAsia="仿宋_GB2312" w:cs="仿宋_GB2312"/>
                <w:b w:val="0"/>
                <w:bCs/>
                <w:spacing w:val="6"/>
                <w:kern w:val="0"/>
                <w:sz w:val="24"/>
                <w:szCs w:val="24"/>
                <w:lang w:val="en-US"/>
              </w:rPr>
              <w:t>（2）作品具有时代感</w:t>
            </w:r>
            <w:r>
              <w:rPr>
                <w:rFonts w:hint="eastAsia" w:ascii="Times New Roman" w:hAnsi="Times New Roman" w:eastAsia="仿宋_GB2312" w:cs="仿宋_GB2312"/>
                <w:b w:val="0"/>
                <w:bCs/>
                <w:spacing w:val="6"/>
                <w:kern w:val="0"/>
                <w:sz w:val="24"/>
                <w:szCs w:val="24"/>
                <w:lang w:val="en-US" w:eastAsia="zh-CN"/>
              </w:rPr>
              <w:t>、互动感</w:t>
            </w:r>
            <w:r>
              <w:rPr>
                <w:rFonts w:hint="eastAsia" w:ascii="Times New Roman" w:hAnsi="Times New Roman" w:eastAsia="仿宋_GB2312" w:cs="仿宋_GB2312"/>
                <w:b w:val="0"/>
                <w:bCs/>
                <w:spacing w:val="6"/>
                <w:kern w:val="0"/>
                <w:sz w:val="24"/>
                <w:szCs w:val="24"/>
                <w:lang w:val="en-US"/>
              </w:rPr>
              <w:t>，便于受众接受；（3）作品具有国际范，利于传播交流</w:t>
            </w:r>
            <w:r>
              <w:rPr>
                <w:rFonts w:hint="eastAsia" w:ascii="Times New Roman" w:hAnsi="Times New Roman" w:eastAsia="仿宋_GB2312" w:cs="仿宋_GB2312"/>
                <w:b w:val="0"/>
                <w:bCs/>
                <w:spacing w:val="6"/>
                <w:kern w:val="0"/>
                <w:sz w:val="24"/>
                <w:szCs w:val="24"/>
                <w:lang w:val="en-US" w:eastAsia="zh-CN"/>
              </w:rPr>
              <w:t>。</w:t>
            </w:r>
          </w:p>
        </w:tc>
      </w:tr>
    </w:tbl>
    <w:p w14:paraId="7E105FAC">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596A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0" w:hRule="atLeast"/>
          <w:jc w:val="center"/>
        </w:trPr>
        <w:tc>
          <w:tcPr>
            <w:tcW w:w="1815" w:type="dxa"/>
            <w:tcBorders>
              <w:tl2br w:val="nil"/>
              <w:tr2bl w:val="nil"/>
            </w:tcBorders>
            <w:shd w:val="clear" w:color="auto" w:fill="FFFFFF"/>
            <w:vAlign w:val="center"/>
          </w:tcPr>
          <w:p w14:paraId="634CD34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5EE9F4EA">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kern w:val="0"/>
                <w:sz w:val="24"/>
                <w:szCs w:val="24"/>
                <w:lang w:val="en-US" w:eastAsia="zh-CN"/>
              </w:rPr>
              <w:t>可</w:t>
            </w:r>
            <w:r>
              <w:rPr>
                <w:rFonts w:hint="eastAsia" w:ascii="Times New Roman" w:hAnsi="Times New Roman" w:eastAsia="仿宋_GB2312" w:cs="仿宋_GB2312"/>
                <w:b w:val="0"/>
                <w:bCs/>
                <w:spacing w:val="6"/>
                <w:kern w:val="0"/>
                <w:sz w:val="24"/>
                <w:szCs w:val="24"/>
                <w:lang w:val="en-US"/>
              </w:rPr>
              <w:t>提供参观应用场景、实践调研</w:t>
            </w:r>
            <w:r>
              <w:rPr>
                <w:rFonts w:hint="eastAsia" w:ascii="Times New Roman" w:hAnsi="Times New Roman" w:eastAsia="仿宋_GB2312" w:cs="仿宋_GB2312"/>
                <w:b w:val="0"/>
                <w:bCs/>
                <w:spacing w:val="6"/>
                <w:kern w:val="0"/>
                <w:sz w:val="24"/>
                <w:szCs w:val="24"/>
                <w:lang w:val="en-US" w:eastAsia="zh-CN"/>
              </w:rPr>
              <w:t>、专业讲解和相关素材</w:t>
            </w:r>
            <w:r>
              <w:rPr>
                <w:rFonts w:hint="eastAsia" w:ascii="Times New Roman" w:hAnsi="Times New Roman" w:eastAsia="仿宋_GB2312" w:cs="仿宋_GB2312"/>
                <w:b w:val="0"/>
                <w:bCs/>
                <w:spacing w:val="6"/>
                <w:kern w:val="0"/>
                <w:sz w:val="24"/>
                <w:szCs w:val="24"/>
                <w:lang w:val="en-US"/>
              </w:rPr>
              <w:t>。</w:t>
            </w:r>
          </w:p>
        </w:tc>
      </w:tr>
      <w:tr w14:paraId="0657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3EB0D53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5EE4820F">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6E5F68B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可提供志愿服务证明和时长记录</w:t>
            </w:r>
            <w:r>
              <w:rPr>
                <w:rFonts w:hint="eastAsia" w:ascii="Times New Roman" w:hAnsi="Times New Roman" w:eastAsia="仿宋_GB2312" w:cs="仿宋_GB2312"/>
                <w:b w:val="0"/>
                <w:bCs/>
                <w:spacing w:val="6"/>
                <w:sz w:val="24"/>
                <w:szCs w:val="24"/>
                <w:lang w:val="en-US"/>
              </w:rPr>
              <w:t>。</w:t>
            </w:r>
          </w:p>
        </w:tc>
      </w:tr>
    </w:tbl>
    <w:p w14:paraId="458EE9C0">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69DCDB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158B96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—16</w:t>
      </w:r>
    </w:p>
    <w:p w14:paraId="112E1A89">
      <w:pPr>
        <w:tabs>
          <w:tab w:val="left" w:pos="8640"/>
        </w:tabs>
        <w:adjustRightInd w:val="0"/>
        <w:snapToGrid w:val="0"/>
        <w:spacing w:line="560" w:lineRule="exact"/>
        <w:rPr>
          <w:rFonts w:hint="default" w:ascii="Times New Roman" w:hAnsi="Times New Roman" w:eastAsia="方正黑体简体" w:cs="Times New Roman"/>
          <w:b w:val="0"/>
          <w:bCs/>
          <w:spacing w:val="6"/>
          <w:sz w:val="32"/>
          <w:szCs w:val="32"/>
          <w:lang w:val="en-US" w:eastAsia="zh-CN"/>
        </w:rPr>
      </w:pPr>
    </w:p>
    <w:p w14:paraId="196B3D1F">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37"/>
        <w:gridCol w:w="1512"/>
        <w:gridCol w:w="2783"/>
      </w:tblGrid>
      <w:tr w14:paraId="0C19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326168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DD9754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中国园林博物馆</w:t>
            </w:r>
          </w:p>
        </w:tc>
      </w:tr>
      <w:tr w14:paraId="14F0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03DA47A">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07405ED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公益一类事业单位</w:t>
            </w:r>
          </w:p>
        </w:tc>
      </w:tr>
      <w:tr w14:paraId="4683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9F5C42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78A9585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北京市丰台区射击场路15号</w:t>
            </w:r>
          </w:p>
        </w:tc>
      </w:tr>
      <w:tr w14:paraId="296F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jc w:val="center"/>
        </w:trPr>
        <w:tc>
          <w:tcPr>
            <w:tcW w:w="1668" w:type="dxa"/>
            <w:vAlign w:val="center"/>
          </w:tcPr>
          <w:p w14:paraId="17CC4E06">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A27B5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eastAsia="zh-CN"/>
              </w:rPr>
              <w:t>中国园林博物馆是中国第⼀座以园林为主题的国家一级博物馆，为自然科技类博物馆，是“全国科普教育基地”“全国青少年研学基地”、首都多所高校教学实习与就业实践基地。园博馆占地面积6.5万平方米，建馆理念“中国园林——我们的理想家园”，因集独特的实景园林与传统展陈于一体，被誉为“有生命”的博物馆，包含收藏园林特色文物、研究园林历史价值、展⽰园林艺术魅力、弘扬中国优秀传统文化的公益性文化机构，现已成为全民展示中国园林悠久历史、灿烂文化、多元功能以及辉煌成就的重要窗口，2024年5月，获评国家一级博物馆。</w:t>
            </w:r>
          </w:p>
        </w:tc>
      </w:tr>
      <w:tr w14:paraId="5FBC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B3D1C13">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37" w:type="dxa"/>
            <w:vAlign w:val="center"/>
          </w:tcPr>
          <w:p w14:paraId="5E0769DD">
            <w:pPr>
              <w:adjustRightInd w:val="0"/>
              <w:snapToGrid w:val="0"/>
              <w:jc w:val="center"/>
              <w:rPr>
                <w:rFonts w:hint="default"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lang w:val="en-US" w:eastAsia="zh-CN"/>
              </w:rPr>
              <w:t>冯老师</w:t>
            </w:r>
          </w:p>
        </w:tc>
        <w:tc>
          <w:tcPr>
            <w:tcW w:w="1512" w:type="dxa"/>
            <w:vAlign w:val="center"/>
          </w:tcPr>
          <w:p w14:paraId="632CE8CC">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4E3D373B">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18500865198</w:t>
            </w:r>
          </w:p>
        </w:tc>
      </w:tr>
    </w:tbl>
    <w:p w14:paraId="6C0509C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665"/>
        <w:gridCol w:w="6891"/>
      </w:tblGrid>
      <w:tr w14:paraId="1D3F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665" w:type="dxa"/>
            <w:tcBorders>
              <w:tl2br w:val="nil"/>
              <w:tr2bl w:val="nil"/>
            </w:tcBorders>
            <w:shd w:val="clear" w:color="auto" w:fill="FFFFFF"/>
            <w:vAlign w:val="center"/>
          </w:tcPr>
          <w:p w14:paraId="074437F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891" w:type="dxa"/>
            <w:tcBorders>
              <w:tl2br w:val="nil"/>
              <w:tr2bl w:val="nil"/>
            </w:tcBorders>
            <w:shd w:val="clear" w:color="auto" w:fill="FFFFFF"/>
            <w:vAlign w:val="center"/>
          </w:tcPr>
          <w:p w14:paraId="099FB5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“青遇园林 共创美好”花园新生活示范场景设计与展示</w:t>
            </w:r>
          </w:p>
        </w:tc>
      </w:tr>
      <w:tr w14:paraId="7E74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665" w:type="dxa"/>
            <w:tcBorders>
              <w:tl2br w:val="nil"/>
              <w:tr2bl w:val="nil"/>
            </w:tcBorders>
            <w:shd w:val="clear" w:color="auto" w:fill="FFFFFF"/>
            <w:vAlign w:val="center"/>
          </w:tcPr>
          <w:p w14:paraId="39EBB71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891" w:type="dxa"/>
            <w:tcBorders>
              <w:tl2br w:val="nil"/>
              <w:tr2bl w:val="nil"/>
            </w:tcBorders>
            <w:shd w:val="clear" w:color="auto" w:fill="FFFFFF"/>
            <w:vAlign w:val="center"/>
          </w:tcPr>
          <w:p w14:paraId="2230EF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风景园林、园艺、环境艺术</w:t>
            </w:r>
          </w:p>
        </w:tc>
      </w:tr>
      <w:tr w14:paraId="2DB8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665" w:type="dxa"/>
            <w:tcBorders>
              <w:tl2br w:val="nil"/>
              <w:tr2bl w:val="nil"/>
            </w:tcBorders>
            <w:shd w:val="clear" w:color="auto" w:fill="FFFFFF"/>
            <w:vAlign w:val="center"/>
          </w:tcPr>
          <w:p w14:paraId="6612E82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891" w:type="dxa"/>
            <w:tcBorders>
              <w:tl2br w:val="nil"/>
              <w:tr2bl w:val="nil"/>
            </w:tcBorders>
            <w:shd w:val="clear" w:color="auto" w:fill="FFFFFF"/>
            <w:vAlign w:val="center"/>
          </w:tcPr>
          <w:p w14:paraId="78348A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落实习近平总书记关于“把首都建设成为一个大花园”的重要指示精神，践行“共建、共治、共享”的花园城市建设理念，基于中国园林博物馆实体园林空间的立地条件，结合场地现状和功能，融合古典园林文化意蕴与当今前沿园林科学技术，通过搭建富有创意活力的小微花园，生动阐述花园城市可持续的建设新理念，引领花园生活新风尚，助力天蓝水清、森拥园簇、秩序壮美、和谐宜居的首都建设，打造青年投身花园城市建设的创新样本。携手首都高校师生发挥创意和想象，为首都花园城市建设贡献青春智慧。</w:t>
            </w:r>
          </w:p>
        </w:tc>
      </w:tr>
      <w:tr w14:paraId="0E5D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665" w:type="dxa"/>
            <w:tcBorders>
              <w:tl2br w:val="nil"/>
              <w:tr2bl w:val="nil"/>
            </w:tcBorders>
            <w:shd w:val="clear" w:color="auto" w:fill="FFFFFF"/>
            <w:vAlign w:val="center"/>
          </w:tcPr>
          <w:p w14:paraId="2B2983A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891" w:type="dxa"/>
            <w:tcBorders>
              <w:tl2br w:val="nil"/>
              <w:tr2bl w:val="nil"/>
            </w:tcBorders>
            <w:shd w:val="clear" w:color="auto" w:fill="FFFFFF"/>
            <w:vAlign w:val="center"/>
          </w:tcPr>
          <w:p w14:paraId="63CFA4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（一）</w:t>
            </w:r>
            <w:r>
              <w:rPr>
                <w:rFonts w:hint="eastAsia" w:ascii="Times New Roman" w:hAnsi="Times New Roman" w:eastAsia="仿宋_GB2312" w:cs="仿宋_GB2312"/>
                <w:b w:val="0"/>
                <w:bCs/>
                <w:sz w:val="24"/>
                <w:szCs w:val="24"/>
                <w:lang w:val="en-US" w:eastAsia="zh-CN"/>
              </w:rPr>
              <w:t>技术意义：</w:t>
            </w:r>
          </w:p>
          <w:p w14:paraId="0DB007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1.</w:t>
            </w:r>
            <w:r>
              <w:rPr>
                <w:rFonts w:hint="eastAsia" w:ascii="Times New Roman" w:hAnsi="Times New Roman" w:eastAsia="仿宋_GB2312" w:cs="仿宋_GB2312"/>
                <w:b w:val="0"/>
                <w:bCs/>
                <w:sz w:val="24"/>
                <w:szCs w:val="24"/>
                <w:lang w:val="en-US" w:eastAsia="zh-CN"/>
              </w:rPr>
              <w:t>推动绿色技术创新：鼓励使用可再生、可回收材料，推动环保材料的应用。通过植物配置和生态设计，探索城市生态修复的新方法。</w:t>
            </w:r>
          </w:p>
          <w:p w14:paraId="5602EA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2.</w:t>
            </w:r>
            <w:r>
              <w:rPr>
                <w:rFonts w:hint="eastAsia" w:ascii="Times New Roman" w:hAnsi="Times New Roman" w:eastAsia="仿宋_GB2312" w:cs="仿宋_GB2312"/>
                <w:b w:val="0"/>
                <w:bCs/>
                <w:sz w:val="24"/>
                <w:szCs w:val="24"/>
                <w:lang w:val="en-US" w:eastAsia="zh-CN"/>
              </w:rPr>
              <w:t>创意与实践能力提升：结合建筑学、环境工程、艺术设计等多学科知识，开展跨学科合作，鼓励学生突破传统设计思维，探索新型花园设计模式。</w:t>
            </w:r>
          </w:p>
          <w:p w14:paraId="3266E5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（二）</w:t>
            </w:r>
            <w:r>
              <w:rPr>
                <w:rFonts w:hint="eastAsia" w:ascii="Times New Roman" w:hAnsi="Times New Roman" w:eastAsia="仿宋_GB2312" w:cs="仿宋_GB2312"/>
                <w:b w:val="0"/>
                <w:bCs/>
                <w:sz w:val="24"/>
                <w:szCs w:val="24"/>
                <w:lang w:val="en-US" w:eastAsia="zh-CN"/>
              </w:rPr>
              <w:t>社会效益：</w:t>
            </w:r>
          </w:p>
          <w:p w14:paraId="7E5AE3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1.打造生态教育平台：通过微花园设计展示环保技术和理念，营造生态教育空间，结合配套科普活动，向公众传递生态保护及可持续发展的重要性，启发城市绿色可持续发展和生物多样性保护的思考与实践。</w:t>
            </w:r>
          </w:p>
          <w:p w14:paraId="32E545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培养行业青年人才：为高校学生提供实践锻炼机会，培养其解决实际问题的能力。为行业学科研究、社会科普教育发挥作用，为行业青年投身首都花园城市建设、推动“两园一河”联动发展搭建展示与比拼的舞台。</w:t>
            </w:r>
          </w:p>
          <w:p w14:paraId="388840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3.推动城市建设发展：贴近生活，为家庭园艺、社区微花园、口袋公园等小微绿地建设及空间利用探索多种可能，为市民群众享受宁静、增进交往、寄托情感需求的城市环境建设提供青年方案。</w:t>
            </w:r>
          </w:p>
        </w:tc>
      </w:tr>
      <w:tr w14:paraId="2DAB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665" w:type="dxa"/>
            <w:tcBorders>
              <w:tl2br w:val="nil"/>
              <w:tr2bl w:val="nil"/>
            </w:tcBorders>
            <w:shd w:val="clear" w:color="auto" w:fill="FFFFFF"/>
            <w:vAlign w:val="center"/>
          </w:tcPr>
          <w:p w14:paraId="35B24FB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891" w:type="dxa"/>
            <w:tcBorders>
              <w:tl2br w:val="nil"/>
              <w:tr2bl w:val="nil"/>
            </w:tcBorders>
            <w:shd w:val="clear" w:color="auto" w:fill="FFFFFF"/>
            <w:vAlign w:val="center"/>
          </w:tcPr>
          <w:p w14:paraId="6DD81B4B">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作品要求：</w:t>
            </w:r>
          </w:p>
          <w:p w14:paraId="4AF7EE5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1.完成</w:t>
            </w:r>
            <w:r>
              <w:rPr>
                <w:rFonts w:hint="eastAsia" w:ascii="Times New Roman" w:hAnsi="Times New Roman" w:eastAsia="仿宋_GB2312" w:cs="仿宋_GB2312"/>
                <w:b w:val="0"/>
                <w:bCs/>
                <w:sz w:val="24"/>
                <w:szCs w:val="24"/>
                <w:lang w:val="en-US" w:eastAsia="zh-CN"/>
              </w:rPr>
              <w:t>场地设计：参赛团队需在比赛时间内完成特定片区的微花园设计，可根据场地特性加入至多1个景观构筑物或园艺小品，余地留作花园。</w:t>
            </w:r>
          </w:p>
          <w:p w14:paraId="44D487B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eastAsia" w:ascii="Times New Roman" w:hAnsi="Times New Roman" w:eastAsia="仿宋_GB2312" w:cs="仿宋_GB2312"/>
                <w:b w:val="0"/>
                <w:bCs/>
                <w:sz w:val="24"/>
                <w:szCs w:val="24"/>
                <w:lang w:val="en-US" w:eastAsia="zh-CN" w:bidi="ar-SA"/>
              </w:rPr>
            </w:pPr>
            <w:r>
              <w:rPr>
                <w:rFonts w:hint="eastAsia" w:ascii="Times New Roman" w:hAnsi="Times New Roman" w:eastAsia="仿宋_GB2312" w:cs="仿宋_GB2312"/>
                <w:b w:val="0"/>
                <w:bCs/>
                <w:sz w:val="24"/>
                <w:szCs w:val="24"/>
                <w:lang w:val="en-US" w:eastAsia="zh-CN" w:bidi="ar-SA"/>
              </w:rPr>
              <w:t>方案格式要求：设计方案排布于一张横向A0图版上，JPG格式。图版中应包含设计图及设计说明</w:t>
            </w:r>
          </w:p>
          <w:p w14:paraId="798DC3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Times New Roman" w:hAnsi="Times New Roman" w:eastAsia="仿宋_GB2312" w:cs="仿宋_GB2312"/>
                <w:b w:val="0"/>
                <w:bCs/>
                <w:sz w:val="24"/>
                <w:szCs w:val="24"/>
                <w:lang w:val="en-US" w:eastAsia="zh-CN" w:bidi="ar-SA"/>
              </w:rPr>
            </w:pPr>
            <w:r>
              <w:rPr>
                <w:rFonts w:hint="eastAsia" w:ascii="Times New Roman" w:hAnsi="Times New Roman" w:eastAsia="仿宋_GB2312" w:cs="仿宋_GB2312"/>
                <w:b w:val="0"/>
                <w:bCs/>
                <w:sz w:val="24"/>
                <w:szCs w:val="24"/>
                <w:lang w:val="en-US" w:eastAsia="zh-CN" w:bidi="ar-SA"/>
              </w:rPr>
              <w:t>方案提交截止时间：2025年4月18日</w:t>
            </w:r>
          </w:p>
          <w:p w14:paraId="1C4279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方案提交邮箱：F304617652@163.com</w:t>
            </w:r>
          </w:p>
          <w:p w14:paraId="61D3C8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2.</w:t>
            </w:r>
            <w:r>
              <w:rPr>
                <w:rFonts w:hint="eastAsia" w:ascii="Times New Roman" w:hAnsi="Times New Roman" w:eastAsia="仿宋_GB2312" w:cs="仿宋_GB2312"/>
                <w:b w:val="0"/>
                <w:bCs/>
                <w:sz w:val="24"/>
                <w:szCs w:val="24"/>
                <w:lang w:val="en-US" w:eastAsia="zh-CN"/>
              </w:rPr>
              <w:t>搭建实体花园：方案经筛选通过后，可以自行选用搭建材料和搭接方式，在中国园林博物馆完成花园建造工作。</w:t>
            </w:r>
          </w:p>
          <w:p w14:paraId="714FE2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3.成果转化应用：依托作品的设计理念及涵盖的园林文化及生态科普元素，参赛团队可初步拟定微花园的应用前景及方案。包括不限于技术推广、实践课程、文化产品等。</w:t>
            </w:r>
          </w:p>
          <w:p w14:paraId="673957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（二）时间安排：</w:t>
            </w:r>
          </w:p>
          <w:p w14:paraId="15377C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1.第一阶段：参赛团队根据我馆提供的场地基本资料和植物清单，初步完成微花园设计方案。由专家进行初步筛选，选出符合基本要求的作品。</w:t>
            </w:r>
          </w:p>
          <w:p w14:paraId="0C146B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2.第二阶段：入选作品团队可开展现场调研，进行图纸深化。</w:t>
            </w:r>
          </w:p>
          <w:p w14:paraId="4F19C1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3.第三阶段：入选团队在建造周期内（3天）完成现场建造工作，结束后组织行业专家进行评奖。颁奖仪式上将由特邀嘉宾为获奖团队颁发证书。搭建完成后的作品将进行为期半个月的展示。</w:t>
            </w:r>
          </w:p>
          <w:p w14:paraId="1813C8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4.第四阶段：配套科普资源与文化创意开发（7月-9月）。组织擂主团队开展设计故事分享、科普活动宣传等青年沙龙。结合空间搭建成果进行园林艺术赏析、景观营造、植物认知等文化及生态课程研发、文化创意设计等。</w:t>
            </w:r>
          </w:p>
          <w:p w14:paraId="01EA8B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（三）最终评选标准：</w:t>
            </w:r>
          </w:p>
          <w:p w14:paraId="0BE22A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1.创意与设计（30%）：主题明确，设计新颖独特，整体布局协调美观、色彩搭配和谐，能充分彰显植物魅力等。</w:t>
            </w:r>
          </w:p>
          <w:p w14:paraId="55EF02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2.可持续性（30%）：植被使用符合气候特性，有一定的生物多样性，材料使用节能环保等。</w:t>
            </w:r>
          </w:p>
          <w:p w14:paraId="3EBAEA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3.功能性与实用性（20%）：空间使用合理，景观构筑物和园艺小品设计具有一定互动性，易于维护管理等。</w:t>
            </w:r>
          </w:p>
          <w:p w14:paraId="4CEE91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4.文化与社会价值（20%）：融入园博馆特色，体现传统园林文化，具有环保教育意义等。</w:t>
            </w:r>
          </w:p>
        </w:tc>
      </w:tr>
    </w:tbl>
    <w:p w14:paraId="782D349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44C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439690F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0ABA3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（一）</w:t>
            </w:r>
            <w:r>
              <w:rPr>
                <w:rFonts w:hint="eastAsia" w:ascii="Times New Roman" w:hAnsi="Times New Roman" w:eastAsia="仿宋_GB2312" w:cs="仿宋_GB2312"/>
                <w:b w:val="0"/>
                <w:bCs/>
                <w:sz w:val="24"/>
                <w:szCs w:val="24"/>
                <w:lang w:val="en-US" w:eastAsia="zh-CN"/>
              </w:rPr>
              <w:t>前期准备支持：</w:t>
            </w:r>
          </w:p>
          <w:p w14:paraId="7A718F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1.场地信息：为参赛团队提供场地基本资料和植物清单。</w:t>
            </w:r>
          </w:p>
          <w:p w14:paraId="184508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2.设计咨询：4月中旬，邀请专家团队为参赛团队举办专题讲座。</w:t>
            </w:r>
          </w:p>
          <w:p w14:paraId="52CBE4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3.安全培训：组织安全使用工具和材料的培训，确保参赛者在建造过程中安全操作。</w:t>
            </w:r>
          </w:p>
          <w:p w14:paraId="32678B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（二）</w:t>
            </w:r>
            <w:r>
              <w:rPr>
                <w:rFonts w:hint="eastAsia" w:ascii="Times New Roman" w:hAnsi="Times New Roman" w:eastAsia="仿宋_GB2312" w:cs="仿宋_GB2312"/>
                <w:b w:val="0"/>
                <w:bCs/>
                <w:sz w:val="24"/>
                <w:szCs w:val="24"/>
                <w:lang w:val="en-US" w:eastAsia="zh-CN"/>
              </w:rPr>
              <w:t>建造过程指导：</w:t>
            </w:r>
          </w:p>
          <w:p w14:paraId="6DA1DC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1.资源支持：搭建过程中为参赛团队提供植物清单内涵盖的所有植物以及搭建所需基础工具，其他搭建材料可提前申请，馆方为参赛团队提前购买。</w:t>
            </w:r>
          </w:p>
          <w:p w14:paraId="0AF39B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2.技术支持：建造期间，园艺专家将为建造团队提供技术指导，如植物栽植、生态平衡、水资源利用等方面的现场指导。</w:t>
            </w:r>
          </w:p>
          <w:p w14:paraId="33E284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（三）</w:t>
            </w:r>
            <w:r>
              <w:rPr>
                <w:rFonts w:hint="eastAsia" w:ascii="Times New Roman" w:hAnsi="Times New Roman" w:eastAsia="仿宋_GB2312" w:cs="仿宋_GB2312"/>
                <w:b w:val="0"/>
                <w:bCs/>
                <w:sz w:val="24"/>
                <w:szCs w:val="24"/>
                <w:lang w:val="en-US" w:eastAsia="zh-CN"/>
              </w:rPr>
              <w:t>后期维护指导：</w:t>
            </w:r>
          </w:p>
          <w:p w14:paraId="351A80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1.宣传推广：将联动中国青年报、绿化与生活等报社进行专题报道与宣传，吸引大众关注。</w:t>
            </w:r>
          </w:p>
          <w:p w14:paraId="4833A4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2.维护支持：馆方将组织志愿者定期维护建造作品。</w:t>
            </w:r>
          </w:p>
          <w:p w14:paraId="179203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z w:val="24"/>
                <w:szCs w:val="24"/>
                <w:lang w:val="en-US" w:eastAsia="zh-CN"/>
              </w:rPr>
              <w:t>3.科教应用：比赛结束后，依托设计成果开展配套生态感知、植物养护等系列科普教育课程及文化创意研发，提升成果转化效能。</w:t>
            </w:r>
          </w:p>
        </w:tc>
      </w:tr>
      <w:tr w14:paraId="79B0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1157D1D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25662E65">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4C762F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eastAsia="zh-CN"/>
              </w:rPr>
              <w:t>最终评审完成后，我馆将为擂主团队提供产教融合、成果孵化、实习实践机会；为其他获奖团队提供实习实践机会。</w:t>
            </w:r>
          </w:p>
        </w:tc>
      </w:tr>
    </w:tbl>
    <w:p w14:paraId="675CD168">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5EDDBF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2D85C5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—17</w:t>
      </w:r>
    </w:p>
    <w:p w14:paraId="0191C3D3">
      <w:pPr>
        <w:tabs>
          <w:tab w:val="left" w:pos="8640"/>
        </w:tabs>
        <w:adjustRightInd w:val="0"/>
        <w:snapToGrid w:val="0"/>
        <w:spacing w:line="560" w:lineRule="exact"/>
        <w:rPr>
          <w:rFonts w:ascii="Times New Roman" w:hAnsi="Times New Roman" w:eastAsia="方正黑体简体"/>
          <w:b w:val="0"/>
          <w:bCs/>
          <w:spacing w:val="6"/>
          <w:sz w:val="32"/>
          <w:szCs w:val="32"/>
        </w:rPr>
      </w:pPr>
    </w:p>
    <w:p w14:paraId="33610EC9">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348F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noWrap w:val="0"/>
            <w:vAlign w:val="center"/>
          </w:tcPr>
          <w:p w14:paraId="6FF74E3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noWrap w:val="0"/>
            <w:vAlign w:val="center"/>
          </w:tcPr>
          <w:p w14:paraId="17F85CAB">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rPr>
              <w:t>北京公共交通控股（集团）有限公司第五客运分公司</w:t>
            </w:r>
          </w:p>
        </w:tc>
      </w:tr>
      <w:tr w14:paraId="3D3F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noWrap w:val="0"/>
            <w:vAlign w:val="center"/>
          </w:tcPr>
          <w:p w14:paraId="21DA67B0">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noWrap w:val="0"/>
            <w:vAlign w:val="center"/>
          </w:tcPr>
          <w:p w14:paraId="104C597A">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z w:val="24"/>
                <w:szCs w:val="24"/>
                <w:lang w:val="en-US"/>
              </w:rPr>
              <w:t>国有</w:t>
            </w:r>
            <w:r>
              <w:rPr>
                <w:rFonts w:hint="eastAsia" w:ascii="Times New Roman" w:hAnsi="Times New Roman" w:eastAsia="仿宋_GB2312" w:cs="仿宋_GB2312"/>
                <w:b w:val="0"/>
                <w:bCs/>
                <w:sz w:val="24"/>
                <w:szCs w:val="24"/>
                <w:lang w:val="en-US" w:eastAsia="zh-CN"/>
              </w:rPr>
              <w:t>独资</w:t>
            </w:r>
          </w:p>
        </w:tc>
      </w:tr>
      <w:tr w14:paraId="5441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noWrap w:val="0"/>
            <w:vAlign w:val="center"/>
          </w:tcPr>
          <w:p w14:paraId="3CFCBEE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noWrap w:val="0"/>
            <w:vAlign w:val="center"/>
          </w:tcPr>
          <w:p w14:paraId="2C8F8396">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北京市通州区九棵树东路446号</w:t>
            </w:r>
          </w:p>
        </w:tc>
      </w:tr>
      <w:tr w14:paraId="5CD9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noWrap w:val="0"/>
            <w:vAlign w:val="center"/>
          </w:tcPr>
          <w:p w14:paraId="11972FA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noWrap w:val="0"/>
            <w:vAlign w:val="center"/>
          </w:tcPr>
          <w:p w14:paraId="1E94CE70">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z w:val="24"/>
                <w:szCs w:val="24"/>
                <w:lang w:val="en-US"/>
              </w:rPr>
              <w:t>北京公共交通控股(集团)有限公司第五客运分公司，组建于2017年6月，为北京公共交通控股（集团）有限公司下属客运分公司</w:t>
            </w:r>
            <w:r>
              <w:rPr>
                <w:rFonts w:hint="eastAsia" w:ascii="Times New Roman" w:hAnsi="Times New Roman" w:eastAsia="仿宋_GB2312" w:cs="仿宋_GB2312"/>
                <w:b w:val="0"/>
                <w:bCs/>
                <w:sz w:val="24"/>
                <w:szCs w:val="24"/>
                <w:lang w:val="en-US" w:eastAsia="zh-CN"/>
              </w:rPr>
              <w:t>，</w:t>
            </w:r>
            <w:r>
              <w:rPr>
                <w:rFonts w:hint="eastAsia" w:ascii="Times New Roman" w:hAnsi="Times New Roman" w:eastAsia="仿宋_GB2312" w:cs="仿宋_GB2312"/>
                <w:b w:val="0"/>
                <w:bCs/>
                <w:sz w:val="24"/>
                <w:szCs w:val="24"/>
                <w:lang w:val="en-US"/>
              </w:rPr>
              <w:t>主要从事北京东南部地区及跨省市公共交通运营服务。经营范围涉及城市副中心、通州区、大兴区东北部及北三县地区，所属场站主要分布于通州城区内及东南部、大兴区东北部及北三县地区</w:t>
            </w:r>
            <w:r>
              <w:rPr>
                <w:rFonts w:hint="eastAsia" w:ascii="Times New Roman" w:hAnsi="Times New Roman" w:eastAsia="仿宋_GB2312" w:cs="仿宋_GB2312"/>
                <w:b w:val="0"/>
                <w:bCs/>
                <w:sz w:val="24"/>
                <w:szCs w:val="24"/>
                <w:lang w:val="en-US" w:eastAsia="zh-CN"/>
              </w:rPr>
              <w:t>。</w:t>
            </w:r>
          </w:p>
        </w:tc>
      </w:tr>
      <w:tr w14:paraId="667F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noWrap w:val="0"/>
            <w:vAlign w:val="center"/>
          </w:tcPr>
          <w:p w14:paraId="06E1FB6B">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noWrap w:val="0"/>
            <w:vAlign w:val="center"/>
          </w:tcPr>
          <w:p w14:paraId="536C4581">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z w:val="24"/>
                <w:szCs w:val="24"/>
                <w:lang w:val="en-US" w:eastAsia="zh-CN"/>
              </w:rPr>
              <w:t>崔老师</w:t>
            </w:r>
          </w:p>
        </w:tc>
        <w:tc>
          <w:tcPr>
            <w:tcW w:w="1502" w:type="dxa"/>
            <w:noWrap w:val="0"/>
            <w:vAlign w:val="center"/>
          </w:tcPr>
          <w:p w14:paraId="5199D71D">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noWrap w:val="0"/>
            <w:vAlign w:val="center"/>
          </w:tcPr>
          <w:p w14:paraId="518FC012">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13331197303</w:t>
            </w:r>
          </w:p>
        </w:tc>
      </w:tr>
    </w:tbl>
    <w:p w14:paraId="155294A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2618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noWrap w:val="0"/>
            <w:vAlign w:val="center"/>
          </w:tcPr>
          <w:p w14:paraId="1972D2B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noWrap w:val="0"/>
            <w:vAlign w:val="center"/>
          </w:tcPr>
          <w:p w14:paraId="6840A085">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定制文旅公交牵动大运河文化传播</w:t>
            </w:r>
          </w:p>
        </w:tc>
      </w:tr>
      <w:tr w14:paraId="4478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noWrap w:val="0"/>
            <w:vAlign w:val="center"/>
          </w:tcPr>
          <w:p w14:paraId="0FCD213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noWrap w:val="0"/>
            <w:vAlign w:val="center"/>
          </w:tcPr>
          <w:p w14:paraId="1807850B">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文化旅游，交通运输，文化遗产保护与传承</w:t>
            </w:r>
          </w:p>
        </w:tc>
      </w:tr>
      <w:tr w14:paraId="0AE9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noWrap w:val="0"/>
            <w:vAlign w:val="center"/>
          </w:tcPr>
          <w:p w14:paraId="5DDC227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noWrap w:val="0"/>
            <w:vAlign w:val="center"/>
          </w:tcPr>
          <w:p w14:paraId="632CFFC7">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1.背景与意义</w:t>
            </w:r>
          </w:p>
          <w:p w14:paraId="3816DF51">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大运河是中国古代劳动人民的伟大创造，拥有深厚的历史文化积淀，是中华文明的重要象征。在新时代背景下，大运河文化的传承与创新具有重要的现实意义，能够促进文化旅游发展，增强民族自信和文化软实力。利用</w:t>
            </w:r>
            <w:r>
              <w:rPr>
                <w:rFonts w:hint="eastAsia" w:ascii="Times New Roman" w:hAnsi="Times New Roman" w:eastAsia="仿宋_GB2312" w:cs="仿宋_GB2312"/>
                <w:b w:val="0"/>
                <w:bCs/>
                <w:spacing w:val="6"/>
                <w:sz w:val="24"/>
                <w:szCs w:val="24"/>
                <w:lang w:val="en-US" w:eastAsia="zh-CN"/>
              </w:rPr>
              <w:t>公共交通</w:t>
            </w:r>
            <w:r>
              <w:rPr>
                <w:rFonts w:hint="eastAsia" w:ascii="Times New Roman" w:hAnsi="Times New Roman" w:eastAsia="仿宋_GB2312" w:cs="仿宋_GB2312"/>
                <w:b w:val="0"/>
                <w:bCs/>
                <w:spacing w:val="6"/>
                <w:sz w:val="24"/>
                <w:szCs w:val="24"/>
                <w:lang w:val="en-US"/>
              </w:rPr>
              <w:t>作为传播媒介，可以覆盖广泛的市民群体，实现大运河文化的普及和深入人心。</w:t>
            </w:r>
          </w:p>
          <w:p w14:paraId="14E386C7">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2.项目目标与愿景</w:t>
            </w:r>
          </w:p>
          <w:p w14:paraId="6CFBE763">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旨在传承大运河的历史文脉，挖掘和展示其丰富的文化内涵。鼓励公众参与大运河文化的保护与传播，提高公众对文化遗产的认识和尊重。探索文化与现代科技、旅游等产业的融合发展，推动大运河文化产业的创新。</w:t>
            </w:r>
          </w:p>
          <w:p w14:paraId="489AAE8F">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3.实施策略与措施</w:t>
            </w:r>
          </w:p>
          <w:p w14:paraId="501E615A">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设计定制大运河文旅公交。“定制公交牵动大运河文化传播”项目是一项集历史文化传承、企业社会责任、公众教育和创新发展于一体的综合性文化传播项目。通过该项目的实施，不仅可以增强公众对大运河文化的认识和了解，还能促进地方经济的繁荣和社会文化的多元发展。</w:t>
            </w:r>
          </w:p>
        </w:tc>
      </w:tr>
      <w:tr w14:paraId="30D0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noWrap w:val="0"/>
            <w:vAlign w:val="center"/>
          </w:tcPr>
          <w:p w14:paraId="13D4615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noWrap w:val="0"/>
            <w:vAlign w:val="center"/>
          </w:tcPr>
          <w:p w14:paraId="67FD4FCE">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大运河文化元素在企业公交视觉识别系统中的创新应用与优化：企业公交视觉识别系统对传播大运河文化至关重要。分析受众视觉偏好，创新设计融合大运河文化元素的公交外观、内饰等视觉识别系统，提升文化自信。</w:t>
            </w:r>
          </w:p>
          <w:p w14:paraId="710B74C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大运河文化主题企业公交与沿线文旅产业协同发展模式研究与实践：针对文旅产业与公交服务融合不深问题，研究如何通过企业公交串联沿线文旅资源，开发“公交+文旅”套餐产品，创新盈利模式，带动大运河沿线文旅产业发展。</w:t>
            </w:r>
          </w:p>
          <w:p w14:paraId="3118D6C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以企业公交为载体的大运河文化创意产品开发与市场推广策略：当前大运河文化创意产品开发缺乏有效推广渠道。以企业公交为流动展示平台，开发相关文创产品，并制定基于公交乘客群体的市场推广策略，促进大运河文化传播与文创产业发展。</w:t>
            </w:r>
          </w:p>
        </w:tc>
      </w:tr>
      <w:tr w14:paraId="2916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noWrap w:val="0"/>
            <w:vAlign w:val="center"/>
          </w:tcPr>
          <w:p w14:paraId="50416B1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noWrap w:val="0"/>
            <w:vAlign w:val="center"/>
          </w:tcPr>
          <w:p w14:paraId="321A0B62">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“定制公交牵动大运河文化传播”的作品要求应围绕以下几个方面进行详细阐述：</w:t>
            </w:r>
          </w:p>
          <w:p w14:paraId="50588C8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1.选题明确：作品需围绕大运河文化的传承与传播，结合企业公交这一载体，探索如何有效利用公共交通工具推广大运河文化。</w:t>
            </w:r>
          </w:p>
          <w:p w14:paraId="22D46D0E">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2.内容深度：作品应深入挖掘大运河的历史文化价值，分析其对当代社会的意义，同时研究企业公交在文化传播中的作用和潜力。</w:t>
            </w:r>
          </w:p>
          <w:p w14:paraId="3621D9D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3.创新性：鼓励提出新颖的观点和方法，如通过数字化手段、互动体验等方式增强公众对大运河文化的认知和兴趣。</w:t>
            </w:r>
          </w:p>
          <w:p w14:paraId="700740C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4.实践性：作品应具有实际操作性，提出可行的方案或建议，指导企业公交如何更好地服务于大运河文化的传播。</w:t>
            </w:r>
          </w:p>
          <w:p w14:paraId="377C73B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5.视觉呈现：作品的视觉设计需吸引人，能够准确传达大运河文化的魅力和企业公交的特色。</w:t>
            </w:r>
          </w:p>
          <w:p w14:paraId="08777860">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6.技术应用：探讨现代科技如AR/VR、移动应用等在大运河文化传播中的应用可能性。</w:t>
            </w:r>
          </w:p>
          <w:p w14:paraId="0609399B">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7.合作联动：考虑与其他机构或组织合作，共同推动大运河文化的传播工作。</w:t>
            </w:r>
          </w:p>
        </w:tc>
      </w:tr>
    </w:tbl>
    <w:p w14:paraId="67C83C46">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523F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noWrap w:val="0"/>
            <w:vAlign w:val="center"/>
          </w:tcPr>
          <w:p w14:paraId="5C7F1AD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noWrap w:val="0"/>
            <w:vAlign w:val="center"/>
          </w:tcPr>
          <w:p w14:paraId="5CB7B1A3">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为参赛团队提供专业的指导和建议，如涉及定制公交落地事项，邀请参与到项目的落地工程中</w:t>
            </w:r>
            <w:r>
              <w:rPr>
                <w:rFonts w:hint="eastAsia" w:ascii="Times New Roman" w:hAnsi="Times New Roman" w:eastAsia="仿宋_GB2312" w:cs="仿宋_GB2312"/>
                <w:b w:val="0"/>
                <w:bCs/>
                <w:spacing w:val="6"/>
                <w:sz w:val="24"/>
                <w:szCs w:val="24"/>
              </w:rPr>
              <w:t>。</w:t>
            </w:r>
          </w:p>
        </w:tc>
      </w:tr>
      <w:tr w14:paraId="38C4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noWrap w:val="0"/>
            <w:vAlign w:val="center"/>
          </w:tcPr>
          <w:p w14:paraId="13563FF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noWrap w:val="0"/>
            <w:vAlign w:val="center"/>
          </w:tcPr>
          <w:p w14:paraId="16D4AD3A">
            <w:pPr>
              <w:adjustRightInd w:val="0"/>
              <w:snapToGrid w:val="0"/>
              <w:ind w:firstLine="480"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7F943B23">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1.大运河文化传播项目</w:t>
            </w:r>
          </w:p>
          <w:p w14:paraId="2D3A72B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创新贡献奖：表彰在运河文化传播方式、内容创新方面有突出贡献的团队或个人。</w:t>
            </w:r>
          </w:p>
          <w:p w14:paraId="2FEB9E5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2.定制公交项目</w:t>
            </w:r>
          </w:p>
          <w:p w14:paraId="04EDC3B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经采用后，邀请进入定制公交落地团队建设中，提供实习机会</w:t>
            </w:r>
            <w:r>
              <w:rPr>
                <w:rFonts w:hint="eastAsia" w:ascii="Times New Roman" w:hAnsi="Times New Roman" w:eastAsia="仿宋_GB2312" w:cs="仿宋_GB2312"/>
                <w:b w:val="0"/>
                <w:bCs/>
                <w:spacing w:val="6"/>
                <w:sz w:val="24"/>
                <w:szCs w:val="24"/>
                <w:lang w:val="en-US" w:eastAsia="zh-CN"/>
              </w:rPr>
              <w:t>，择优推荐就业</w:t>
            </w:r>
            <w:r>
              <w:rPr>
                <w:rFonts w:hint="eastAsia" w:ascii="Times New Roman" w:hAnsi="Times New Roman" w:eastAsia="仿宋_GB2312" w:cs="仿宋_GB2312"/>
                <w:b w:val="0"/>
                <w:bCs/>
                <w:spacing w:val="6"/>
                <w:sz w:val="24"/>
                <w:szCs w:val="24"/>
                <w:lang w:val="en-US"/>
              </w:rPr>
              <w:t>。</w:t>
            </w:r>
          </w:p>
        </w:tc>
      </w:tr>
    </w:tbl>
    <w:p w14:paraId="7DD76E15">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2B45A8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50B21A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—18</w:t>
      </w:r>
    </w:p>
    <w:p w14:paraId="2BE4F992">
      <w:pPr>
        <w:tabs>
          <w:tab w:val="left" w:pos="8640"/>
        </w:tabs>
        <w:adjustRightInd w:val="0"/>
        <w:snapToGrid w:val="0"/>
        <w:spacing w:line="560" w:lineRule="exact"/>
        <w:rPr>
          <w:rFonts w:ascii="Times New Roman" w:hAnsi="Times New Roman" w:eastAsia="方正黑体简体"/>
          <w:b w:val="0"/>
          <w:bCs/>
          <w:spacing w:val="6"/>
          <w:sz w:val="32"/>
          <w:szCs w:val="32"/>
        </w:rPr>
      </w:pPr>
    </w:p>
    <w:p w14:paraId="027BFC14">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3605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1BB6D6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3C0210E">
            <w:pPr>
              <w:jc w:val="center"/>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北京数字创意产业协会</w:t>
            </w:r>
          </w:p>
        </w:tc>
      </w:tr>
      <w:tr w14:paraId="5C80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3EEEAC4">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065F21A3">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行业协会</w:t>
            </w:r>
          </w:p>
        </w:tc>
      </w:tr>
      <w:tr w14:paraId="624D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DF3022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506938C">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北京市海淀区西北旺镇唐家岭村南2号院百旺弘祥文化科技产业园3幢3220室</w:t>
            </w:r>
          </w:p>
        </w:tc>
      </w:tr>
      <w:tr w14:paraId="65B5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8A9C40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986DCE6">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北京数字创意产业协会2010年6月在市民政局登记成立，是2010年中关村条例修订后成立的第一家面向全国、跨行政区域和领域的数字创意产业协会，5A级社会组织、中关村示范型社会组织、北京市科协数字创意协作中心，连续多年获“中关村优秀社会组织”称号。协会以“跨界、融合、创新”为宗旨，长期致力于文化科技融合，整合数字创意产业资源，全面服务数字创意企业，现有会员企业两百余家，涵盖数字创新技术、数字内容，数字创意设计等企业单位。</w:t>
            </w:r>
          </w:p>
          <w:p w14:paraId="45FEFFE5">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为我国“十四五”期间重点发展的新兴产业之一数字创意产业正日益成为我国转变经济发展方式、满足消费需求、引领社会风尚的重要支撑。北京数字创意产业协会将持续在行业研究、政务服务、产业链对接、协同创新、成果转化、园区服务等方面扎实开展工作，通过搭建平台、构建生态促进数字创意产业内生融合与发展。</w:t>
            </w:r>
          </w:p>
        </w:tc>
      </w:tr>
      <w:tr w14:paraId="3AB9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173BDDB">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3E137C5B">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那</w:t>
            </w:r>
            <w:r>
              <w:rPr>
                <w:rFonts w:hint="eastAsia" w:ascii="Times New Roman" w:hAnsi="Times New Roman" w:eastAsia="仿宋_GB2312" w:cs="仿宋_GB2312"/>
                <w:b w:val="0"/>
                <w:bCs/>
                <w:spacing w:val="6"/>
                <w:sz w:val="24"/>
                <w:szCs w:val="24"/>
                <w:lang w:val="en-US" w:eastAsia="zh-CN"/>
              </w:rPr>
              <w:t>老师</w:t>
            </w:r>
          </w:p>
        </w:tc>
        <w:tc>
          <w:tcPr>
            <w:tcW w:w="1502" w:type="dxa"/>
            <w:vAlign w:val="center"/>
          </w:tcPr>
          <w:p w14:paraId="7398E3A3">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769FC75">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15510182709</w:t>
            </w:r>
          </w:p>
        </w:tc>
      </w:tr>
    </w:tbl>
    <w:p w14:paraId="56686840">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6DCA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641714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179A62BA">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“智创文化：AI赋能旅游文化内容挖掘与场景体验构建”（以北京中轴线、前门北京坊、或首钢科幻产业园为例）</w:t>
            </w:r>
          </w:p>
        </w:tc>
      </w:tr>
      <w:tr w14:paraId="38B5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A10800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5FF74A14">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文化和旅游、科技</w:t>
            </w:r>
          </w:p>
        </w:tc>
      </w:tr>
      <w:tr w14:paraId="543B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51B5802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41D9BE7">
            <w:pPr>
              <w:numPr>
                <w:ilvl w:val="0"/>
                <w:numId w:val="9"/>
              </w:num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题目背景</w:t>
            </w:r>
          </w:p>
          <w:p w14:paraId="44DB79A3">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数字化时代，旅游业正经历着前所未有的变革。随着人工智能（AI）技术的飞速发展，其在文化和旅游行业的应用日益广泛，从智能推荐、虚拟导览到个性化服务，AI正逐步重塑文旅体验。尽管技术进步显著，文旅的深度挖掘与创意呈现仍面临诸多挑战。许多地区的文旅资源丰富但开发不足，游客往往只能体验到表面的观光活动，难以深入了解当地的文化内涵和独特魅力。因此，如何利用AI技术深入挖掘文旅资源，构建沉浸式的文化体验场景，成为提升旅游品质、促进文化传承与创新的关键。</w:t>
            </w:r>
          </w:p>
          <w:p w14:paraId="65D6642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二、题目解释</w:t>
            </w:r>
          </w:p>
          <w:p w14:paraId="70D99E2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“智创文旅：AI赋能文旅内容挖掘与场景体验构建”</w:t>
            </w:r>
            <w:r>
              <w:rPr>
                <w:rFonts w:hint="eastAsia" w:ascii="Times New Roman" w:hAnsi="Times New Roman" w:eastAsia="仿宋_GB2312" w:cs="仿宋_GB2312"/>
                <w:b w:val="0"/>
                <w:bCs/>
                <w:sz w:val="24"/>
                <w:szCs w:val="24"/>
              </w:rPr>
              <w:t>（以北京中轴线、前门北京坊、或首钢科幻产业园为例）</w:t>
            </w:r>
            <w:r>
              <w:rPr>
                <w:rFonts w:hint="eastAsia" w:ascii="Times New Roman" w:hAnsi="Times New Roman" w:eastAsia="仿宋_GB2312" w:cs="仿宋_GB2312"/>
                <w:b w:val="0"/>
                <w:bCs/>
                <w:spacing w:val="6"/>
                <w:sz w:val="24"/>
                <w:szCs w:val="24"/>
                <w:lang w:val="en-US"/>
              </w:rPr>
              <w:t>旨在通过AI技术的深度应用，解决当前文旅开发中内容挖掘不足、体验单一、文化传承与创新乏力等问题。该项目将聚焦于以下几个核心环节：</w:t>
            </w:r>
          </w:p>
          <w:p w14:paraId="56895BA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技术融合：整合自然语言处理、图像识别、大数据分析等AI技术，实现对旅游文化资源的精准挖掘与高效利用。</w:t>
            </w:r>
          </w:p>
          <w:p w14:paraId="64F8CD1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内容创新：基于AI算法生成的文化内容，结合创意设计，开发出一系列新颖、有趣、富有教育意义的旅游产品。</w:t>
            </w:r>
          </w:p>
          <w:p w14:paraId="6006CFA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体验升级：利用AR/VR等前沿技术，构建沉浸式的旅游文化体验场景，让游客在互动中感受文化的魅力。</w:t>
            </w:r>
          </w:p>
          <w:p w14:paraId="469A414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文化传承：通过AI技术的辅助，不仅保护和传承传统文化，还推动其与现代社会的融合，激发文化的创新活力。</w:t>
            </w:r>
          </w:p>
          <w:p w14:paraId="2CF3C67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三、需求分析</w:t>
            </w:r>
          </w:p>
          <w:p w14:paraId="4695923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文化内容深度挖掘：需要高效、准确地从海量数据中提取具有地方特色的文化元素，包括但不限于历史故事、民俗传统、艺术遗产等，为旅游产品的设计提供丰富的素材。</w:t>
            </w:r>
          </w:p>
          <w:p w14:paraId="226D39E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个性化体验设计：基于游客的兴趣偏好、历史行为等数据，利用AI算法进行个性化内容推荐和体验设计，提升游客的参与度和满意度。</w:t>
            </w:r>
          </w:p>
          <w:p w14:paraId="0210E20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沉浸式场景构建：运用AR/VR、3D建模等先进技术，结合AI生成的内容，打造具有高度互动性和真实感的虚拟旅游场景，使游客能够身临其境地体验旅游文化。</w:t>
            </w:r>
          </w:p>
          <w:p w14:paraId="3E356A7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文化传承与创新：在保护原有文化精髓的基础上，通过AI技术进行创意加工，促进文化的现代解读与创新表达，增强文化的吸引力和传播力。</w:t>
            </w:r>
          </w:p>
          <w:p w14:paraId="337367D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四、具体应用</w:t>
            </w:r>
          </w:p>
          <w:p w14:paraId="01A72E5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智慧博物馆与展览馆：利用AI技术实现文物信息的智能识别与讲解，结合VR/AR技术重现历史场景，为游客提供超越时空的文化体验。</w:t>
            </w:r>
          </w:p>
          <w:p w14:paraId="6F0612C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文化旅游线路定制：根据游客的偏好，AI系统自动规划包含特定文化主题的旅游路线，并推荐沿途的餐饮、住宿等配套服务。</w:t>
            </w:r>
          </w:p>
          <w:p w14:paraId="11649F0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虚拟旅游平台：开发基于AI的虚拟旅游APP或网站，用户可以在家中就能游览世界各地的名胜古迹，参与文化互动活动，享受个性化的文化学习之旅。</w:t>
            </w:r>
          </w:p>
          <w:p w14:paraId="125208D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智慧景区管理：利用AI进行人流监控、环境监测、智能导览等，提升景区运营效率和服务质量，同时保护文化遗产不受损害。</w:t>
            </w:r>
          </w:p>
          <w:p w14:paraId="3024AFC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文旅场景体验：交互式文旅体验场景：利用AI技术，结合光影、声音和触觉等多种感官元素创建的交互式文旅体验场景为游客提供了丰富多样的互动体验方式。</w:t>
            </w:r>
          </w:p>
        </w:tc>
      </w:tr>
      <w:tr w14:paraId="724F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9" w:hRule="atLeast"/>
          <w:jc w:val="center"/>
        </w:trPr>
        <w:tc>
          <w:tcPr>
            <w:tcW w:w="1835" w:type="dxa"/>
            <w:tcBorders>
              <w:tl2br w:val="nil"/>
              <w:tr2bl w:val="nil"/>
            </w:tcBorders>
            <w:shd w:val="clear" w:color="auto" w:fill="FFFFFF"/>
            <w:vAlign w:val="center"/>
          </w:tcPr>
          <w:p w14:paraId="03E2EA1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2F9F11C5">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一、</w:t>
            </w:r>
            <w:r>
              <w:rPr>
                <w:rFonts w:hint="eastAsia" w:ascii="Times New Roman" w:hAnsi="Times New Roman" w:eastAsia="仿宋_GB2312" w:cs="仿宋_GB2312"/>
                <w:b w:val="0"/>
                <w:bCs/>
                <w:spacing w:val="6"/>
                <w:sz w:val="24"/>
                <w:szCs w:val="24"/>
              </w:rPr>
              <w:t>技术意义</w:t>
            </w:r>
          </w:p>
          <w:p w14:paraId="6CBF17AB">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AI技术在文旅文创领域的应用，首先具有深远的技术意义。其核心优势在于强大的数据处理能力，能够实现对海量用户数据的分析，识别出用户的行为模式、偏好和需求。这种数据分析能力为文旅文创产业带来了革命性的变化。</w:t>
            </w:r>
          </w:p>
          <w:p w14:paraId="036C225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个性化服务：通过机器学习算法，AI可以构建详细的用户画像，为游客提供个性化的旅游路线、景点推荐、酒店预订等服务。这种个性化服务不仅提升了用户体验，还增强了用户的满意度和忠诚度。</w:t>
            </w:r>
          </w:p>
          <w:p w14:paraId="5AC85A5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智能推荐系统：基于用户画像，AI开发的智能推荐系统能够实时更新，以适应用户需求的变化。这种动态调整的能力确保了推荐内容的相关性和吸引力，进一步提升了用户的参与度和满意度。</w:t>
            </w:r>
          </w:p>
          <w:p w14:paraId="04B09C7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沉浸式体验：结合虚拟现实（VR）和增强现实（AR）技术，AI能够提供更加真实和互动的体验。例如，AI可以分析用户在虚拟环境中的行为，实时调整场景内容，提供更加个性化的体验。这种沉浸式体验极大地丰富了文旅文创的表现形式，提升了用户的参与感和互动性。</w:t>
            </w:r>
          </w:p>
          <w:p w14:paraId="6C8A8B8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高效运营与管理：AI技术在景区的智能化管理中发挥着关键作用。通过高清摄像头和传感器，结合AI图像识别与数据分析算法，能够实时监测游客流量，优化资源配置，提高运营效率。同时，AI智能监控系统还能够对景区内的人员活动、设备运行状况以及自然环境进行24小时不间断监测，确保景区的安全。</w:t>
            </w:r>
          </w:p>
          <w:p w14:paraId="2D8040B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二、</w:t>
            </w:r>
            <w:r>
              <w:rPr>
                <w:rFonts w:hint="eastAsia" w:ascii="Times New Roman" w:hAnsi="Times New Roman" w:eastAsia="仿宋_GB2312" w:cs="仿宋_GB2312"/>
                <w:b w:val="0"/>
                <w:bCs/>
                <w:spacing w:val="6"/>
                <w:sz w:val="24"/>
                <w:szCs w:val="24"/>
              </w:rPr>
              <w:t>经济社会效益</w:t>
            </w:r>
          </w:p>
          <w:p w14:paraId="253A14F6">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1.</w:t>
            </w:r>
            <w:r>
              <w:rPr>
                <w:rFonts w:hint="eastAsia" w:ascii="Times New Roman" w:hAnsi="Times New Roman" w:eastAsia="仿宋_GB2312" w:cs="仿宋_GB2312"/>
                <w:b w:val="0"/>
                <w:bCs/>
                <w:spacing w:val="6"/>
                <w:sz w:val="24"/>
                <w:szCs w:val="24"/>
              </w:rPr>
              <w:t>经济效益：</w:t>
            </w:r>
          </w:p>
          <w:p w14:paraId="3B3EF6F8">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提升产品和服务价值：AI技术能够提升文旅产品和服务的价值，使其更加个性化和高质量。这种个性化服务通常能够带来更高的用户满意度和忠诚度，从而提高产品和服务的附加值。</w:t>
            </w:r>
          </w:p>
          <w:p w14:paraId="4D8286E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优化营销策略：AI技术在数据分析和用户行为预测方面的能力，可以帮助文旅企业更精准地进行市场定位和营销推广。通过分析用户数据，企业可以识别目标客户群体，制定个性化的营销策略，提高广告和促销活动的投资回报率。</w:t>
            </w:r>
          </w:p>
          <w:p w14:paraId="42055A0A">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创新商业模式：AI技术的应用促进了新的商业模式的产生，如基于用户行为数据的个性化定制服务、智能旅游平台等。这些新模式可以为企业提供新的收入来源，进一步拓宽盈利渠道。</w:t>
            </w:r>
          </w:p>
          <w:p w14:paraId="3D8BA62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2.</w:t>
            </w:r>
            <w:r>
              <w:rPr>
                <w:rFonts w:hint="eastAsia" w:ascii="Times New Roman" w:hAnsi="Times New Roman" w:eastAsia="仿宋_GB2312" w:cs="仿宋_GB2312"/>
                <w:b w:val="0"/>
                <w:bCs/>
                <w:spacing w:val="6"/>
                <w:sz w:val="24"/>
                <w:szCs w:val="24"/>
              </w:rPr>
              <w:t>社会效益：</w:t>
            </w:r>
          </w:p>
          <w:p w14:paraId="4FCBBA8A">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文化传承与保护：AI技术在文化遗产保护与传承领域具有重要意义。通过数字化修复、虚拟展示等创新应用，AI为古老的文化遗产注入了新的生命力。这种数字化手段不仅有助于文化资源的保护和传承，还能够让更多人领略到文化的博大精深。</w:t>
            </w:r>
          </w:p>
          <w:p w14:paraId="5F0AA03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提升公众参与度：AI技术提供的沉浸式体验和个性化服务，激发了公众对文旅文创产业的兴趣和热爱。这种参与度的提升有助于推动文化的传播和发展，增强社会的文化认同感。</w:t>
            </w:r>
          </w:p>
          <w:p w14:paraId="20DA8D9E">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促进就业与人才培养：随着AI技术在文旅文创领域的广泛应用，对相关专业人才的需求也在不断增加。这促进了相关行业的发展和就业机会的增加，同时也为人才培养提供了新的方向和机遇。</w:t>
            </w:r>
          </w:p>
        </w:tc>
      </w:tr>
      <w:tr w14:paraId="6FAF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15EE5D7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9F9720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一、作品方案提报形式</w:t>
            </w:r>
          </w:p>
          <w:p w14:paraId="53E345A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包括但不限于项目报告、设计方案、技术文档、演示视频等。</w:t>
            </w:r>
          </w:p>
          <w:p w14:paraId="17939DB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二、作品方案要求</w:t>
            </w:r>
          </w:p>
          <w:p w14:paraId="6B7F6142">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1.</w:t>
            </w:r>
            <w:r>
              <w:rPr>
                <w:rFonts w:hint="eastAsia" w:ascii="Times New Roman" w:hAnsi="Times New Roman" w:eastAsia="仿宋_GB2312" w:cs="仿宋_GB2312"/>
                <w:b w:val="0"/>
                <w:bCs/>
                <w:spacing w:val="6"/>
                <w:sz w:val="24"/>
                <w:szCs w:val="24"/>
              </w:rPr>
              <w:t>内容完整性：</w:t>
            </w:r>
          </w:p>
          <w:p w14:paraId="79470D1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作品应全面涵盖项目背景、目标、技术方案、实施步骤、预期效果等方面。</w:t>
            </w:r>
          </w:p>
          <w:p w14:paraId="706674A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需详细说明AI技术如何应用于旅游文化内容的挖掘与场景体验构建，以及所解决的具体问题。</w:t>
            </w:r>
          </w:p>
          <w:p w14:paraId="4AD0FFE2">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2.</w:t>
            </w:r>
            <w:r>
              <w:rPr>
                <w:rFonts w:hint="eastAsia" w:ascii="Times New Roman" w:hAnsi="Times New Roman" w:eastAsia="仿宋_GB2312" w:cs="仿宋_GB2312"/>
                <w:b w:val="0"/>
                <w:bCs/>
                <w:spacing w:val="6"/>
                <w:sz w:val="24"/>
                <w:szCs w:val="24"/>
              </w:rPr>
              <w:t>创新性：</w:t>
            </w:r>
          </w:p>
          <w:p w14:paraId="5CEFDCFD">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鼓励提出新颖的技术思路、创意设计方案或商业模式。</w:t>
            </w:r>
          </w:p>
          <w:p w14:paraId="49168B7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作品应体现对旅游文化资源的深度挖掘与创新呈现。</w:t>
            </w:r>
          </w:p>
          <w:p w14:paraId="6A7F9BB0">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3.</w:t>
            </w:r>
            <w:r>
              <w:rPr>
                <w:rFonts w:hint="eastAsia" w:ascii="Times New Roman" w:hAnsi="Times New Roman" w:eastAsia="仿宋_GB2312" w:cs="仿宋_GB2312"/>
                <w:b w:val="0"/>
                <w:bCs/>
                <w:spacing w:val="6"/>
                <w:sz w:val="24"/>
                <w:szCs w:val="24"/>
              </w:rPr>
              <w:t>技术可行性：</w:t>
            </w:r>
          </w:p>
          <w:p w14:paraId="39B1B92A">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技术方案应基于现有技术或可预见的技术发展，具有实际可行性。</w:t>
            </w:r>
          </w:p>
          <w:p w14:paraId="083477B2">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需提供技术实现的初步方案或原型演示，以证明技术的可行性和有效性。</w:t>
            </w:r>
          </w:p>
          <w:p w14:paraId="319E4E78">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4.</w:t>
            </w:r>
            <w:r>
              <w:rPr>
                <w:rFonts w:hint="eastAsia" w:ascii="Times New Roman" w:hAnsi="Times New Roman" w:eastAsia="仿宋_GB2312" w:cs="仿宋_GB2312"/>
                <w:b w:val="0"/>
                <w:bCs/>
                <w:spacing w:val="6"/>
                <w:sz w:val="24"/>
                <w:szCs w:val="24"/>
              </w:rPr>
              <w:t>用户体验：</w:t>
            </w:r>
          </w:p>
          <w:p w14:paraId="6E7EB1CD">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作品应关注用户体验，提供易于理解、操作便捷、富有吸引力的旅游文化场景体验。</w:t>
            </w:r>
          </w:p>
          <w:p w14:paraId="0512F03D">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需描述如何通过AI技术提升用户体验，包括个性化推荐、沉浸式互动等方面。</w:t>
            </w:r>
          </w:p>
          <w:p w14:paraId="7A4E796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5.</w:t>
            </w:r>
            <w:r>
              <w:rPr>
                <w:rFonts w:hint="eastAsia" w:ascii="Times New Roman" w:hAnsi="Times New Roman" w:eastAsia="仿宋_GB2312" w:cs="仿宋_GB2312"/>
                <w:b w:val="0"/>
                <w:bCs/>
                <w:spacing w:val="6"/>
                <w:sz w:val="24"/>
                <w:szCs w:val="24"/>
              </w:rPr>
              <w:t>社会效益与可持续性：</w:t>
            </w:r>
          </w:p>
          <w:p w14:paraId="1929677D">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作品应考虑项目的社会效益，如文化传承、教育普及、环境保护等方面。</w:t>
            </w:r>
          </w:p>
          <w:p w14:paraId="731F214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需分析项目的可持续性，包括技术更新、市场推广、盈利模式等方面。</w:t>
            </w:r>
          </w:p>
          <w:p w14:paraId="46FCACA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三、评选标准</w:t>
            </w:r>
          </w:p>
          <w:p w14:paraId="12C66AE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1.</w:t>
            </w:r>
            <w:r>
              <w:rPr>
                <w:rFonts w:hint="eastAsia" w:ascii="Times New Roman" w:hAnsi="Times New Roman" w:eastAsia="仿宋_GB2312" w:cs="仿宋_GB2312"/>
                <w:b w:val="0"/>
                <w:bCs/>
                <w:spacing w:val="6"/>
                <w:sz w:val="24"/>
                <w:szCs w:val="24"/>
              </w:rPr>
              <w:t>创新性（30%）：</w:t>
            </w:r>
          </w:p>
          <w:p w14:paraId="69E9014B">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评估作品在技术方案、创意设计、商业模式等方面的创新程度。</w:t>
            </w:r>
          </w:p>
          <w:p w14:paraId="784D25D7">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2.</w:t>
            </w:r>
            <w:r>
              <w:rPr>
                <w:rFonts w:hint="eastAsia" w:ascii="Times New Roman" w:hAnsi="Times New Roman" w:eastAsia="仿宋_GB2312" w:cs="仿宋_GB2312"/>
                <w:b w:val="0"/>
                <w:bCs/>
                <w:spacing w:val="6"/>
                <w:sz w:val="24"/>
                <w:szCs w:val="24"/>
              </w:rPr>
              <w:t>技术可行性（30%）：</w:t>
            </w:r>
          </w:p>
          <w:p w14:paraId="11B76DD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评估技术方案的实际可行性，包括技术实现的难度、资源需求、时间成本等方面。</w:t>
            </w:r>
          </w:p>
          <w:p w14:paraId="1A1B458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3.</w:t>
            </w:r>
            <w:r>
              <w:rPr>
                <w:rFonts w:hint="eastAsia" w:ascii="Times New Roman" w:hAnsi="Times New Roman" w:eastAsia="仿宋_GB2312" w:cs="仿宋_GB2312"/>
                <w:b w:val="0"/>
                <w:bCs/>
                <w:spacing w:val="6"/>
                <w:sz w:val="24"/>
                <w:szCs w:val="24"/>
              </w:rPr>
              <w:t>用户体验与效果（20%）：</w:t>
            </w:r>
          </w:p>
          <w:p w14:paraId="679550D6">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评估作品在提升用户体验、增强文化吸引力、促进文化传承等方面的效果。</w:t>
            </w:r>
          </w:p>
          <w:p w14:paraId="73E8DF6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4.</w:t>
            </w:r>
            <w:r>
              <w:rPr>
                <w:rFonts w:hint="eastAsia" w:ascii="Times New Roman" w:hAnsi="Times New Roman" w:eastAsia="仿宋_GB2312" w:cs="仿宋_GB2312"/>
                <w:b w:val="0"/>
                <w:bCs/>
                <w:spacing w:val="6"/>
                <w:sz w:val="24"/>
                <w:szCs w:val="24"/>
              </w:rPr>
              <w:t>社会效益与可持续性（20%）：</w:t>
            </w:r>
          </w:p>
          <w:p w14:paraId="52EAFE9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评估作品的社会效益，包括文化传承价值、教育意义、环境保护等方面。</w:t>
            </w:r>
          </w:p>
          <w:p w14:paraId="37C53D5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分析项目的可持续性，包括技术更新、市场推广、盈利模式等方面的潜力。</w:t>
            </w:r>
          </w:p>
          <w:p w14:paraId="42CDB108">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四、优劣标准</w:t>
            </w:r>
          </w:p>
          <w:p w14:paraId="760E9E7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1.优秀作品</w:t>
            </w:r>
            <w:r>
              <w:rPr>
                <w:rFonts w:hint="eastAsia" w:ascii="Times New Roman" w:hAnsi="Times New Roman" w:eastAsia="仿宋_GB2312" w:cs="仿宋_GB2312"/>
                <w:b w:val="0"/>
                <w:bCs/>
                <w:spacing w:val="6"/>
                <w:sz w:val="24"/>
                <w:szCs w:val="24"/>
              </w:rPr>
              <w:t>：</w:t>
            </w:r>
          </w:p>
          <w:p w14:paraId="4C62E788">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具有高度的创新性，提出新颖的技术思路或创意设计。</w:t>
            </w:r>
          </w:p>
          <w:p w14:paraId="3E9B431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技术方案实际可行，具有明确的技术实现路径和原型演示。</w:t>
            </w:r>
          </w:p>
          <w:p w14:paraId="03C4173A">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体验</w:t>
            </w:r>
            <w:r>
              <w:rPr>
                <w:rFonts w:hint="eastAsia" w:ascii="Times New Roman" w:hAnsi="Times New Roman" w:eastAsia="仿宋_GB2312" w:cs="仿宋_GB2312"/>
                <w:b w:val="0"/>
                <w:bCs/>
                <w:spacing w:val="6"/>
                <w:sz w:val="24"/>
                <w:szCs w:val="24"/>
                <w:lang w:val="en-US"/>
              </w:rPr>
              <w:t>感好</w:t>
            </w:r>
            <w:r>
              <w:rPr>
                <w:rFonts w:hint="eastAsia" w:ascii="Times New Roman" w:hAnsi="Times New Roman" w:eastAsia="仿宋_GB2312" w:cs="仿宋_GB2312"/>
                <w:b w:val="0"/>
                <w:bCs/>
                <w:spacing w:val="6"/>
                <w:sz w:val="24"/>
                <w:szCs w:val="24"/>
              </w:rPr>
              <w:t>佳，能够深度挖掘旅游文化资源并呈现为吸引人的场景体验。</w:t>
            </w:r>
          </w:p>
          <w:p w14:paraId="2EBB471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社会效益显著，具有长期可持续的发展潜力。</w:t>
            </w:r>
          </w:p>
          <w:p w14:paraId="2667A6D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2.</w:t>
            </w:r>
            <w:r>
              <w:rPr>
                <w:rFonts w:hint="eastAsia" w:ascii="Times New Roman" w:hAnsi="Times New Roman" w:eastAsia="仿宋_GB2312" w:cs="仿宋_GB2312"/>
                <w:b w:val="0"/>
                <w:bCs/>
                <w:spacing w:val="6"/>
                <w:sz w:val="24"/>
                <w:szCs w:val="24"/>
              </w:rPr>
              <w:t>合格作品：</w:t>
            </w:r>
          </w:p>
          <w:p w14:paraId="0B4CD42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具有一定的创新性，但可能不够突出。</w:t>
            </w:r>
          </w:p>
          <w:p w14:paraId="36FADF4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技术方案基本可行，但可能存在某些技术难题或资源限制。</w:t>
            </w:r>
          </w:p>
          <w:p w14:paraId="05E91EF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用户体验尚可，能够呈现旅游文化资源的基本特征。</w:t>
            </w:r>
          </w:p>
          <w:p w14:paraId="7586133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具有一定的社会效益，但可能需要进一步改进以提升可持续性。</w:t>
            </w:r>
          </w:p>
          <w:p w14:paraId="3DF3921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3.</w:t>
            </w:r>
            <w:r>
              <w:rPr>
                <w:rFonts w:hint="eastAsia" w:ascii="Times New Roman" w:hAnsi="Times New Roman" w:eastAsia="仿宋_GB2312" w:cs="仿宋_GB2312"/>
                <w:b w:val="0"/>
                <w:bCs/>
                <w:spacing w:val="6"/>
                <w:sz w:val="24"/>
                <w:szCs w:val="24"/>
              </w:rPr>
              <w:t>不合格作品：</w:t>
            </w:r>
          </w:p>
          <w:p w14:paraId="13CFBF38">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缺乏创新性，技术方案陈旧或缺乏新意。</w:t>
            </w:r>
          </w:p>
          <w:p w14:paraId="60DA6BA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技术方案不可行或存在严重的技术难题。</w:t>
            </w:r>
          </w:p>
          <w:p w14:paraId="14A03A1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用户体验较差，无法有效呈现旅游文化资源。</w:t>
            </w:r>
          </w:p>
          <w:p w14:paraId="16673C20">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缺乏社会效益或可持续性考虑。</w:t>
            </w:r>
          </w:p>
          <w:p w14:paraId="3922C7F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五、注意事项</w:t>
            </w:r>
          </w:p>
          <w:p w14:paraId="1CAFE887">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请确保所有提交材料真实、准确、无侵权。</w:t>
            </w:r>
          </w:p>
          <w:p w14:paraId="40CAD8C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如有需要，赛事组委会可能要求参赛团队进行现场演示或答辩。</w:t>
            </w:r>
          </w:p>
          <w:p w14:paraId="579FE7E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参赛作品的知识产权归参赛团队所有，但</w:t>
            </w:r>
            <w:r>
              <w:rPr>
                <w:rFonts w:hint="eastAsia" w:ascii="Times New Roman" w:hAnsi="Times New Roman" w:eastAsia="仿宋_GB2312" w:cs="仿宋_GB2312"/>
                <w:b w:val="0"/>
                <w:bCs/>
                <w:spacing w:val="6"/>
                <w:sz w:val="24"/>
                <w:szCs w:val="24"/>
                <w:lang w:val="en-US"/>
              </w:rPr>
              <w:t>北京数字创意产业协会</w:t>
            </w:r>
            <w:r>
              <w:rPr>
                <w:rFonts w:hint="eastAsia" w:ascii="Times New Roman" w:hAnsi="Times New Roman" w:eastAsia="仿宋_GB2312" w:cs="仿宋_GB2312"/>
                <w:b w:val="0"/>
                <w:bCs/>
                <w:spacing w:val="6"/>
                <w:sz w:val="24"/>
                <w:szCs w:val="24"/>
              </w:rPr>
              <w:t>有权在赛事范围内进行展示和推广。</w:t>
            </w:r>
          </w:p>
          <w:p w14:paraId="46FBA457">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请参赛学生认真阅读以上要求，确保作品方案符合评选标准，以便在比赛中取得优异成绩。祝各位参赛学生备赛顺利，取得佳绩！</w:t>
            </w:r>
          </w:p>
        </w:tc>
      </w:tr>
    </w:tbl>
    <w:p w14:paraId="5014E3C9">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628FB73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318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17AA90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3CC517AF">
            <w:pPr>
              <w:numPr>
                <w:ilvl w:val="0"/>
                <w:numId w:val="1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实地体验：组织参赛团队参观本地知名旅游景区、智慧博物馆、文化体验中心等，实地了解AI技术在旅游文化领域的应用现状和未来趋势。</w:t>
            </w:r>
          </w:p>
          <w:p w14:paraId="23DA674E">
            <w:pPr>
              <w:numPr>
                <w:ilvl w:val="0"/>
                <w:numId w:val="10"/>
              </w:num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资源共享：提供近五年北京案例手册供学生们参考。</w:t>
            </w:r>
          </w:p>
        </w:tc>
      </w:tr>
      <w:tr w14:paraId="0A29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6D6F797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6634B560">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52FEF4DF">
            <w:pPr>
              <w:adjustRightInd w:val="0"/>
              <w:snapToGrid w:val="0"/>
              <w:ind w:firstLine="504"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rPr>
              <w:t>根据排名情况，为部分优秀获奖团队提供一定奖金</w:t>
            </w:r>
            <w:r>
              <w:rPr>
                <w:rFonts w:hint="eastAsia" w:ascii="Times New Roman" w:hAnsi="Times New Roman" w:eastAsia="仿宋_GB2312" w:cs="仿宋_GB2312"/>
                <w:b w:val="0"/>
                <w:bCs/>
                <w:spacing w:val="6"/>
                <w:sz w:val="24"/>
                <w:szCs w:val="24"/>
                <w:lang w:eastAsia="zh-CN"/>
              </w:rPr>
              <w:t>。</w:t>
            </w:r>
          </w:p>
          <w:p w14:paraId="16EC2A08">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所有获奖者可获得相关优秀企业案例考察体验资格。</w:t>
            </w:r>
          </w:p>
        </w:tc>
      </w:tr>
    </w:tbl>
    <w:p w14:paraId="5D1295D2">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6722FA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70A949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—19</w:t>
      </w:r>
    </w:p>
    <w:p w14:paraId="70F39295">
      <w:pPr>
        <w:tabs>
          <w:tab w:val="left" w:pos="8640"/>
        </w:tabs>
        <w:adjustRightInd w:val="0"/>
        <w:snapToGrid w:val="0"/>
        <w:spacing w:line="560" w:lineRule="exact"/>
        <w:rPr>
          <w:rFonts w:ascii="Times New Roman" w:hAnsi="Times New Roman" w:eastAsia="方正小标宋简体"/>
          <w:b w:val="0"/>
          <w:bCs/>
          <w:sz w:val="44"/>
          <w:szCs w:val="44"/>
          <w:lang w:val="en-US"/>
        </w:rPr>
      </w:pPr>
    </w:p>
    <w:p w14:paraId="22BAC5D5">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05B7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5BB7C6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1E3EAE1">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z w:val="24"/>
                <w:szCs w:val="24"/>
              </w:rPr>
              <w:t>北京数字经济与数字治理法治研究会</w:t>
            </w:r>
          </w:p>
        </w:tc>
      </w:tr>
      <w:tr w14:paraId="6768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02398FC1">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2D4D4B37">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2"/>
                <w:sz w:val="24"/>
                <w:szCs w:val="24"/>
              </w:rPr>
              <w:t>社会团体</w:t>
            </w:r>
          </w:p>
        </w:tc>
      </w:tr>
      <w:tr w14:paraId="3DB1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91461E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0FD73E0">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北京市海淀区中关村大街甲59号文化大厦402</w:t>
            </w:r>
          </w:p>
        </w:tc>
      </w:tr>
      <w:tr w14:paraId="6B57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jc w:val="center"/>
        </w:trPr>
        <w:tc>
          <w:tcPr>
            <w:tcW w:w="1668" w:type="dxa"/>
            <w:vAlign w:val="center"/>
          </w:tcPr>
          <w:p w14:paraId="74421D5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4715406">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北京数字经济与数字治理法治研究会是全国第一家数字经济、 数字治理法治领域的研究会，由北京市法学会主管，旨在团结  凝聚首都数字经济与数字治理的理论界、实务界和社会各界有  关人士和机构力量，为各级党委、政府、人民法院、人民检察  院、公安机关以及各类企事业单位提供数字经济、数字治理等  方面的政策咨询和专业培训，并为相关政策措施的制定与实施  提供有力支撑。同时，开展对外学术交流与合作，编辑专业刊  物和研究报告，开展地方政府和企事业单位数字经济与数字治  理发展的评估工作，设置相关奖项，组织开展普及宣传活动等。</w:t>
            </w:r>
          </w:p>
        </w:tc>
      </w:tr>
      <w:tr w14:paraId="579A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A38EDC1">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254CD661">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黄</w:t>
            </w:r>
            <w:r>
              <w:rPr>
                <w:rFonts w:hint="eastAsia" w:ascii="Times New Roman" w:hAnsi="Times New Roman" w:eastAsia="仿宋_GB2312" w:cs="仿宋_GB2312"/>
                <w:b w:val="0"/>
                <w:bCs/>
                <w:spacing w:val="6"/>
                <w:sz w:val="24"/>
                <w:szCs w:val="24"/>
                <w:lang w:val="en-US" w:eastAsia="zh-CN"/>
              </w:rPr>
              <w:t>老师</w:t>
            </w:r>
          </w:p>
        </w:tc>
        <w:tc>
          <w:tcPr>
            <w:tcW w:w="1492" w:type="dxa"/>
            <w:vAlign w:val="center"/>
          </w:tcPr>
          <w:p w14:paraId="54FDAA63">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FBDC795">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18911412278</w:t>
            </w:r>
          </w:p>
        </w:tc>
      </w:tr>
    </w:tbl>
    <w:p w14:paraId="5CA91CED">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16A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E12DA4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6A8D010">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人工智能技术在法学教育中的实现路径</w:t>
            </w:r>
          </w:p>
        </w:tc>
      </w:tr>
      <w:tr w14:paraId="7B8A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76ED1E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728E993">
            <w:pPr>
              <w:adjustRightIn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数字法学</w:t>
            </w:r>
          </w:p>
        </w:tc>
      </w:tr>
      <w:tr w14:paraId="4E59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68F9CB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502D9CE">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目前DeepSeek、Kimi等人工智能产品取得突破性创新，不仅正在逐渐改变社会运行模式，而且也对传统学科教育模式产生深远影响。特别是在法学领域，高校及其教师已经关注到人工智能技术对传统法学教育的冲击，并担心学生不规范使用人工智能产品可能产生自主学习能力下降、学术不端泛滥等不利后果。在数字经济时代，现代法学教育模式不能一味地否定技术工具所带来的便捷性，而是需要基于数字技</w:t>
            </w:r>
          </w:p>
          <w:p w14:paraId="27C85592">
            <w:pPr>
              <w:adjustRightInd w:val="0"/>
              <w:snapToGrid w:val="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术的发展趋势，充分理解人工智能前沿方法的数学原理及其本质局限，从而合理运用这些技术工具。人工智能技术对于法学教育最直接的影响，便是法律信息检索和处理能力成为法学学科素养的重要内容。因为人工智能技术并不能独立自主完成法学研究任务，而是作为一种智能辅助工具，由学生根据自己的学习任务目标进行相应的法律信息检索，高效完成法律文献信息的梳理和汇总。因此，为了避免学生过度依赖人工智能技术、滥用人工智能产品生成学术论文等问题，希望基于现有人工智能产品，从数学理论、智能技术及法学应用角度系统性地研究其先进性与局限性，提出一种描述人工智能嵌入传统法学教育的创新教学方案。</w:t>
            </w:r>
          </w:p>
        </w:tc>
      </w:tr>
      <w:tr w14:paraId="7F0F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45E0B89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41A5B248">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实现法学基础课程教学模式的创新与改革，将数字技术的使用方式和使用技巧纳入课堂教学和科研活动，拓展法学学生自主学习路径，从而同时解决人工智能技术滥用可能对法学教育的负面影响。</w:t>
            </w:r>
          </w:p>
        </w:tc>
      </w:tr>
      <w:tr w14:paraId="6910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6FDD5A4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5C9D3A6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提报要求：作品方案需阐明团队简介、法学教育创新目 标、学生能力素养发展目标，并从理论、技术、应用等角度阐 述对现有人工智能产品的系统性理解，给出具体的人工智能使 用实例(需要进行图文说明)、预期实现效益，最终提出人工 智能技术在法学教育中的具体嵌入路径等。</w:t>
            </w:r>
          </w:p>
          <w:p w14:paraId="27D55E3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评选标准：通过PPT答辩形式进行线下或线上评选，由评审专家从创新性、预期效益、可应用性等方面进行评选，重点评选标准是人工智能在法学教育中的具体使用实例描述情况。</w:t>
            </w:r>
          </w:p>
        </w:tc>
      </w:tr>
    </w:tbl>
    <w:p w14:paraId="40958418">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A15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20" w:hRule="atLeast"/>
          <w:jc w:val="center"/>
        </w:trPr>
        <w:tc>
          <w:tcPr>
            <w:tcW w:w="1815" w:type="dxa"/>
            <w:tcBorders>
              <w:tl2br w:val="nil"/>
              <w:tr2bl w:val="nil"/>
            </w:tcBorders>
            <w:shd w:val="clear" w:color="auto" w:fill="FFFFFF"/>
            <w:vAlign w:val="center"/>
          </w:tcPr>
          <w:p w14:paraId="56A08585">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指导措施</w:t>
            </w:r>
          </w:p>
        </w:tc>
        <w:tc>
          <w:tcPr>
            <w:tcW w:w="6689" w:type="dxa"/>
            <w:tcBorders>
              <w:tl2br w:val="nil"/>
              <w:tr2bl w:val="nil"/>
            </w:tcBorders>
            <w:shd w:val="clear" w:color="auto" w:fill="FFFFFF"/>
            <w:vAlign w:val="center"/>
          </w:tcPr>
          <w:p w14:paraId="7B5671B4">
            <w:pPr>
              <w:adjustRightInd w:val="0"/>
              <w:snapToGrid w:val="0"/>
              <w:ind w:firstLine="504" w:firstLineChars="200"/>
              <w:jc w:val="left"/>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为团队提供专业指导，协助指导就业。</w:t>
            </w:r>
          </w:p>
        </w:tc>
      </w:tr>
      <w:tr w14:paraId="79FB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100E0005">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奖项设置和奖励措施</w:t>
            </w:r>
          </w:p>
        </w:tc>
        <w:tc>
          <w:tcPr>
            <w:tcW w:w="6689" w:type="dxa"/>
            <w:tcBorders>
              <w:tl2br w:val="nil"/>
              <w:tr2bl w:val="nil"/>
            </w:tcBorders>
            <w:shd w:val="clear" w:color="auto" w:fill="FFFFFF"/>
            <w:vAlign w:val="center"/>
          </w:tcPr>
          <w:p w14:paraId="08C0C089">
            <w:pPr>
              <w:adjustRightInd w:val="0"/>
              <w:snapToGrid w:val="0"/>
              <w:ind w:firstLine="480"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tc>
      </w:tr>
    </w:tbl>
    <w:p w14:paraId="77537A26">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7EF7BB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502137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—20</w:t>
      </w:r>
    </w:p>
    <w:p w14:paraId="4AA44F32">
      <w:pPr>
        <w:tabs>
          <w:tab w:val="left" w:pos="8640"/>
        </w:tabs>
        <w:adjustRightInd w:val="0"/>
        <w:snapToGrid w:val="0"/>
        <w:spacing w:line="560" w:lineRule="exact"/>
        <w:rPr>
          <w:rFonts w:ascii="Times New Roman" w:hAnsi="Times New Roman" w:eastAsia="方正黑体简体"/>
          <w:b w:val="0"/>
          <w:bCs/>
          <w:spacing w:val="6"/>
          <w:sz w:val="32"/>
          <w:szCs w:val="32"/>
        </w:rPr>
      </w:pPr>
    </w:p>
    <w:p w14:paraId="53EFEDD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7B00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90009D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71896973">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车路一体智能交通全国重点实验室</w:t>
            </w:r>
          </w:p>
        </w:tc>
      </w:tr>
      <w:tr w14:paraId="1406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40FAB7B1">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6B42149A">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科研机构</w:t>
            </w:r>
          </w:p>
        </w:tc>
      </w:tr>
      <w:tr w14:paraId="71C9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2B86FB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781585F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北京市海淀区西土城路8号</w:t>
            </w:r>
          </w:p>
        </w:tc>
      </w:tr>
      <w:tr w14:paraId="1603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67C0FD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243BB2C7">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车路一体智能交通全国重点实验室（以下简称：重点实验室）是目前交通运输部所属唯一的全国重点实验室。重点实验室坚持“四个面向”，紧紧把握以人工智能、大数据、云计算为代表的新一轮科技革命与交通运输加速渗透融合这一趋势，紧紧围绕智能交通及自动驾驶这一世界科技前沿和战略必争领域，以交通强国重大战略需求为导向，聚焦“道路交通规模巨大复杂、组织化程度低，公路交通事故、城市交通拥堵”等问题挑战，研发构建车路一体智能交通系统技术体系和标准体系，开发新一代智能交通系统，为提升道路交通效率和人民出行安全水平提供战略性、关键性、原创性的重大科技成果支撑。</w:t>
            </w:r>
          </w:p>
          <w:p w14:paraId="5D798C68">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重点实验室定位为道路交通领域的应用基础研究类的国家战略科技力量，旨在提出车路一体智能交通系统领域原创性的新理论、新方法和新技术，打造混合交通协同运行中国范式，构建车路一体智能交通系统中国标准，形成高层次人才聚集地和国际学术高地，引领交通运输技术进步，支撑交通强国建设，促进行业变革和产业高质量发展。</w:t>
            </w:r>
          </w:p>
        </w:tc>
      </w:tr>
      <w:tr w14:paraId="449F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B373ABE">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3ACD2903">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刘</w:t>
            </w:r>
            <w:r>
              <w:rPr>
                <w:rFonts w:hint="eastAsia" w:ascii="Times New Roman" w:hAnsi="Times New Roman" w:eastAsia="仿宋_GB2312" w:cs="仿宋_GB2312"/>
                <w:b w:val="0"/>
                <w:bCs/>
                <w:spacing w:val="6"/>
                <w:sz w:val="24"/>
                <w:szCs w:val="24"/>
                <w:lang w:val="en-US" w:eastAsia="zh-CN"/>
              </w:rPr>
              <w:t>老师</w:t>
            </w:r>
          </w:p>
        </w:tc>
        <w:tc>
          <w:tcPr>
            <w:tcW w:w="1492" w:type="dxa"/>
            <w:vAlign w:val="center"/>
          </w:tcPr>
          <w:p w14:paraId="21384C8C">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AC503CD">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15210954904</w:t>
            </w:r>
          </w:p>
        </w:tc>
      </w:tr>
    </w:tbl>
    <w:p w14:paraId="73349270">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7323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634E6D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B6DFE04">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京津冀地区高速公路网易拥堵路段预测与优化策略研究</w:t>
            </w:r>
          </w:p>
        </w:tc>
      </w:tr>
      <w:tr w14:paraId="6BAF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B291CF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47517498">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交通运输</w:t>
            </w:r>
          </w:p>
        </w:tc>
      </w:tr>
      <w:tr w14:paraId="2E1D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B7CBDD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117B2F4A">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全国高速公路流量持续快速增长，重大节假日期间高速公路交通流量骤增，容易造成拥堵，影响出行效率。为提升节假日期间高速公路服务水平，需要研究高速公路网的运行管理创新方法，分析、预测易拥堵的路段，并通过研究管理调度优化策略，协调道路时空资源，缓解时空聚集性交通拥堵，提升路网应对节假日交通需求的能力。</w:t>
            </w:r>
          </w:p>
          <w:p w14:paraId="14FA5712">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本题目主要解决以下问题：</w:t>
            </w:r>
          </w:p>
          <w:p w14:paraId="79BA391A">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（1）高速公路易拥堵路段分析预测：从交通需求、路网结构、交通韧性等角度入手，面向重大节假日时京津冀地区的高速公路网，分析、预测高速公路网中的易拥堵路段。</w:t>
            </w:r>
          </w:p>
          <w:p w14:paraId="4DDDA2D7">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（2）管理调度优化策略研究： 从（1）分析预测的易拥堵路段中选取一块研究区域，针对该区域内的易拥堵路段，研究高速公路管理调度策略，以提升道路通行能力或缓解道路交通需求。包括但不限于：潮汐车道、应急车道临时改行车道、路径疏导、临时管控措施等。</w:t>
            </w:r>
          </w:p>
          <w:p w14:paraId="3D751A67">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管控策略有效性验证：通过仿真手段，分析、验证采用（2）的策略后研究区域内高速公路路网的运行状态，包括但不限于：拥堵排队长度、平均行驶速度、平均交通流量，或是高速公路网对节假日尖峰流量下的扰动鲁棒性、韧性恢复力等指标。</w:t>
            </w:r>
          </w:p>
        </w:tc>
      </w:tr>
      <w:tr w14:paraId="1906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4987959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36C03846">
            <w:pPr>
              <w:adjustRightInd w:val="0"/>
              <w:snapToGrid w:val="0"/>
              <w:spacing w:line="276" w:lineRule="auto"/>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题目成果可以为京津冀地区交通管理和路网运行监测部门提供数字化和智能化的交通拥堵预测与缓解手段，能够帮助推动京津冀交通一体化，提升京津冀地区高速公路网的服务水平。</w:t>
            </w:r>
          </w:p>
        </w:tc>
      </w:tr>
      <w:tr w14:paraId="1402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96" w:hRule="atLeast"/>
          <w:jc w:val="center"/>
        </w:trPr>
        <w:tc>
          <w:tcPr>
            <w:tcW w:w="1835" w:type="dxa"/>
            <w:tcBorders>
              <w:tl2br w:val="nil"/>
              <w:tr2bl w:val="nil"/>
            </w:tcBorders>
            <w:shd w:val="clear" w:color="auto" w:fill="FFFFFF"/>
            <w:vAlign w:val="center"/>
          </w:tcPr>
          <w:p w14:paraId="7A97FF5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077B041C">
            <w:pPr>
              <w:adjustRightInd w:val="0"/>
              <w:snapToGrid w:val="0"/>
              <w:spacing w:line="276" w:lineRule="auto"/>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品中的易拥堵路段预测和管控调度策略应采用技术手段实现，需体现所采用的技术手段和方法论，明确输入与输出。管理调度策略需考虑可行性，展示策略实施方案。例如，如选用潮汐车道方案，应提供在何处开启潮汐车道、在何处采取对向交通流引导措施避免冲突、应在哪个收费站采取管控措施等。</w:t>
            </w:r>
          </w:p>
        </w:tc>
      </w:tr>
    </w:tbl>
    <w:p w14:paraId="330FFAE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B41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47F9BC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13748A47">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我单位将为参赛团队提供全方位的指导帮助和支持。以下是我们为参赛团队提供的指导帮助等详细方案：</w:t>
            </w:r>
          </w:p>
          <w:p w14:paraId="63962D7D">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参观应用场景：我们将安排参赛团队参观交通部公路交通试验场等实验基地，以便他们更好地了解了行业现状、发展趋势和应用前景。</w:t>
            </w:r>
            <w:r>
              <w:rPr>
                <w:rFonts w:hint="eastAsia" w:ascii="Times New Roman" w:hAnsi="Times New Roman" w:eastAsia="仿宋_GB2312" w:cs="仿宋_GB2312"/>
                <w:b w:val="0"/>
                <w:bCs/>
                <w:spacing w:val="6"/>
                <w:sz w:val="24"/>
                <w:szCs w:val="24"/>
                <w:highlight w:val="none"/>
                <w:lang w:val="en-US"/>
              </w:rPr>
              <w:t>参观时间初步定于比赛前两个月，</w:t>
            </w:r>
            <w:r>
              <w:rPr>
                <w:rFonts w:hint="eastAsia" w:ascii="Times New Roman" w:hAnsi="Times New Roman" w:eastAsia="仿宋_GB2312" w:cs="仿宋_GB2312"/>
                <w:b w:val="0"/>
                <w:bCs/>
                <w:spacing w:val="6"/>
                <w:sz w:val="24"/>
                <w:szCs w:val="24"/>
                <w:lang w:val="en-US"/>
              </w:rPr>
              <w:t>具体时间将根据参赛团队的需求和实际情况进行调整。</w:t>
            </w:r>
          </w:p>
          <w:p w14:paraId="386024A7">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实践调研：我们将组织参赛团队进行实践调研，深入了解行业内的实际问题和需求。调研对象包括车路一体智能交通全国重点实验室、公路科学数据中心等。调研成果将作为参赛团队作品的创新点和技术依据。调研时间计划在比赛前一个月，具体时间将根据参赛团队的需求和实际情况进行调整。</w:t>
            </w:r>
          </w:p>
          <w:p w14:paraId="35BB2346">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提供以往相关研究资料：我们将为参赛团队提供项目相关的研究报告和行业资讯等资料，以帮助他们了解行业动态和比赛要求。资料将在比赛报名后的一周内提供。</w:t>
            </w:r>
          </w:p>
          <w:p w14:paraId="55698C5A">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配备专门指导人员：我们将为参赛团队配备经验丰富的指导老师，为他们提供技术指导、创意指导和策略建议等。指导老师将与参赛团队保持密切沟通，确保作品质量和创新性。</w:t>
            </w:r>
          </w:p>
          <w:p w14:paraId="2285DF0D">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推动产教融合：我们将积极与相关企业、学校和政府部门合作，推动产教融合，为参赛团队提供更多实践机会和资 源。我们将邀请行业专家和企业代表参加比赛评审和讲座活动，为参赛团队提供更多学习机会。</w:t>
            </w:r>
          </w:p>
        </w:tc>
      </w:tr>
      <w:tr w14:paraId="3DF7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3B47B2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B9C643D">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1.设“擂主”团队1个，根据实际情况评出相应的特等奖、一等奖、二等奖、三等奖项目若干。</w:t>
            </w:r>
          </w:p>
          <w:p w14:paraId="5FD3BD69">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rPr>
              <w:t>根据排名情况，为部分优秀获奖团队提供</w:t>
            </w:r>
            <w:r>
              <w:rPr>
                <w:rFonts w:hint="eastAsia" w:ascii="Times New Roman" w:hAnsi="Times New Roman" w:eastAsia="仿宋_GB2312" w:cs="仿宋_GB2312"/>
                <w:b w:val="0"/>
                <w:bCs/>
                <w:spacing w:val="6"/>
                <w:sz w:val="24"/>
                <w:szCs w:val="24"/>
                <w:lang w:eastAsia="zh-CN"/>
              </w:rPr>
              <w:t>：</w:t>
            </w:r>
          </w:p>
          <w:p w14:paraId="18C0213F">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val="en-US"/>
              </w:rPr>
              <w:t>2025年度车路一体智能交通全国重点实验室开放课题优先推荐，并获得在实验室实习实践机会；</w:t>
            </w:r>
          </w:p>
          <w:p w14:paraId="2B2D83C3">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val="en-US"/>
              </w:rPr>
              <w:t>车路一体智能交通全国重点实验室资源开放共享优先推荐，并获得在实验室实习实践推荐机会；</w:t>
            </w:r>
          </w:p>
          <w:p w14:paraId="2D2A12AF">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（3）</w:t>
            </w:r>
            <w:r>
              <w:rPr>
                <w:rFonts w:hint="eastAsia" w:ascii="Times New Roman" w:hAnsi="Times New Roman" w:eastAsia="仿宋_GB2312" w:cs="仿宋_GB2312"/>
                <w:b w:val="0"/>
                <w:bCs/>
                <w:spacing w:val="6"/>
                <w:sz w:val="24"/>
                <w:szCs w:val="24"/>
                <w:lang w:val="en-US"/>
              </w:rPr>
              <w:t>在实验室实习实践推荐机会。</w:t>
            </w:r>
          </w:p>
        </w:tc>
      </w:tr>
    </w:tbl>
    <w:p w14:paraId="7AF270E7">
      <w:pPr>
        <w:rPr>
          <w:rFonts w:hint="eastAsia" w:ascii="Times New Roman" w:hAnsi="Times New Roman"/>
          <w:b w:val="0"/>
          <w:bCs/>
        </w:rPr>
      </w:pPr>
    </w:p>
    <w:p w14:paraId="49954665">
      <w:pPr>
        <w:keepNext w:val="0"/>
        <w:keepLines w:val="0"/>
        <w:pageBreakBefore w:val="0"/>
        <w:kinsoku/>
        <w:wordWrap/>
        <w:overflowPunct/>
        <w:topLinePunct w:val="0"/>
        <w:autoSpaceDE/>
        <w:autoSpaceDN/>
        <w:bidi w:val="0"/>
        <w:adjustRightInd/>
        <w:snapToGrid/>
        <w:spacing w:line="560" w:lineRule="exact"/>
        <w:rPr>
          <w:rFonts w:ascii="Times New Roman" w:hAnsi="Times New Roman"/>
          <w:b w:val="0"/>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A116DC-D81A-43E6-B9C8-BA58216401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8EC7A4F-9813-4CB7-B62B-A21207B30475}"/>
  </w:font>
  <w:font w:name="方正小标宋简体">
    <w:panose1 w:val="02000000000000000000"/>
    <w:charset w:val="86"/>
    <w:family w:val="auto"/>
    <w:pitch w:val="default"/>
    <w:sig w:usb0="A00002BF" w:usb1="184F6CFA" w:usb2="00000012" w:usb3="00000000" w:csb0="00040001" w:csb1="00000000"/>
    <w:embedRegular r:id="rId3" w:fontKey="{F326F5D9-3303-460E-B20A-FE66F6F00439}"/>
  </w:font>
  <w:font w:name="楷体_GB2312">
    <w:panose1 w:val="02010609030101010101"/>
    <w:charset w:val="86"/>
    <w:family w:val="auto"/>
    <w:pitch w:val="default"/>
    <w:sig w:usb0="00000001" w:usb1="080E0000" w:usb2="00000000" w:usb3="00000000" w:csb0="00040000" w:csb1="00000000"/>
    <w:embedRegular r:id="rId4" w:fontKey="{4E14D58D-E6E6-4509-8003-14E7F9EA63EA}"/>
  </w:font>
  <w:font w:name="方正仿宋简体">
    <w:altName w:val="Arial Unicode MS"/>
    <w:panose1 w:val="02010601030101010101"/>
    <w:charset w:val="86"/>
    <w:family w:val="auto"/>
    <w:pitch w:val="default"/>
    <w:sig w:usb0="00000000" w:usb1="00000000" w:usb2="00000000" w:usb3="00000000" w:csb0="00040000" w:csb1="00000000"/>
    <w:embedRegular r:id="rId5" w:fontKey="{8ED63665-F753-4F69-8DB8-2C4BCA47682F}"/>
  </w:font>
  <w:font w:name="Times New Roman Regular">
    <w:altName w:val="Times New Roman"/>
    <w:panose1 w:val="00000000000000000000"/>
    <w:charset w:val="00"/>
    <w:family w:val="auto"/>
    <w:pitch w:val="default"/>
    <w:sig w:usb0="00000000" w:usb1="00000000" w:usb2="00000000" w:usb3="00000000" w:csb0="00000000" w:csb1="00000000"/>
    <w:embedRegular r:id="rId6" w:fontKey="{A6B36F9B-AC8F-4F66-B18B-159C6BBEBF95}"/>
  </w:font>
  <w:font w:name="方正黑体简体">
    <w:panose1 w:val="03000509000000000000"/>
    <w:charset w:val="86"/>
    <w:family w:val="auto"/>
    <w:pitch w:val="default"/>
    <w:sig w:usb0="00000001" w:usb1="080E0000" w:usb2="00000000" w:usb3="00000000" w:csb0="00040000" w:csb1="00000000"/>
    <w:embedRegular r:id="rId7" w:fontKey="{D85476BB-8B4E-4F0A-B7A0-546AB58C7428}"/>
  </w:font>
  <w:font w:name="方正楷体简体">
    <w:altName w:val="楷体_GB2312"/>
    <w:panose1 w:val="02010601030101010101"/>
    <w:charset w:val="86"/>
    <w:family w:val="auto"/>
    <w:pitch w:val="default"/>
    <w:sig w:usb0="00000000" w:usb1="00000000" w:usb2="00000000" w:usb3="00000000" w:csb0="00040000" w:csb1="00000000"/>
    <w:embedRegular r:id="rId8" w:fontKey="{727F0E95-E88B-41AA-A3E4-88CB977482D3}"/>
  </w:font>
  <w:font w:name="Segoe UI">
    <w:panose1 w:val="020B0502040204020203"/>
    <w:charset w:val="00"/>
    <w:family w:val="auto"/>
    <w:pitch w:val="default"/>
    <w:sig w:usb0="E4002EFF" w:usb1="C000E47F" w:usb2="00000009" w:usb3="00000000" w:csb0="200001FF" w:csb1="00000000"/>
    <w:embedRegular r:id="rId9" w:fontKey="{3752DBEE-00AD-449B-B39C-38A935A22E3C}"/>
  </w:font>
  <w:font w:name="Arial Unicode MS">
    <w:panose1 w:val="020B0604020202020204"/>
    <w:charset w:val="86"/>
    <w:family w:val="auto"/>
    <w:pitch w:val="default"/>
    <w:sig w:usb0="FFFFFFFF" w:usb1="E9FFFFFF" w:usb2="0000003F" w:usb3="00000000" w:csb0="603F01FF" w:csb1="FFFF0000"/>
    <w:embedRegular r:id="rId10" w:fontKey="{8FCEFDC2-4A7C-4D5E-9D79-397C40FC8F7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FFD89"/>
    <w:multiLevelType w:val="multilevel"/>
    <w:tmpl w:val="917FFD89"/>
    <w:lvl w:ilvl="0" w:tentative="0">
      <w:start w:val="1"/>
      <w:numFmt w:val="decimal"/>
      <w:suff w:val="nothing"/>
      <w:lvlText w:val="%1."/>
      <w:lvlJc w:val="left"/>
      <w:pPr>
        <w:ind w:left="864" w:hanging="360"/>
      </w:pPr>
      <w:rPr>
        <w:rFonts w:hint="default"/>
      </w:rPr>
    </w:lvl>
    <w:lvl w:ilvl="1" w:tentative="0">
      <w:start w:val="1"/>
      <w:numFmt w:val="lowerLetter"/>
      <w:lvlText w:val="%2)"/>
      <w:lvlJc w:val="left"/>
      <w:pPr>
        <w:ind w:left="1384" w:hanging="440"/>
      </w:pPr>
    </w:lvl>
    <w:lvl w:ilvl="2" w:tentative="0">
      <w:start w:val="1"/>
      <w:numFmt w:val="lowerRoman"/>
      <w:lvlText w:val="%3."/>
      <w:lvlJc w:val="right"/>
      <w:pPr>
        <w:ind w:left="1824" w:hanging="440"/>
      </w:pPr>
    </w:lvl>
    <w:lvl w:ilvl="3" w:tentative="0">
      <w:start w:val="1"/>
      <w:numFmt w:val="decimal"/>
      <w:lvlText w:val="%4."/>
      <w:lvlJc w:val="left"/>
      <w:pPr>
        <w:ind w:left="2264" w:hanging="440"/>
      </w:pPr>
    </w:lvl>
    <w:lvl w:ilvl="4" w:tentative="0">
      <w:start w:val="1"/>
      <w:numFmt w:val="lowerLetter"/>
      <w:lvlText w:val="%5)"/>
      <w:lvlJc w:val="left"/>
      <w:pPr>
        <w:ind w:left="2704" w:hanging="440"/>
      </w:pPr>
    </w:lvl>
    <w:lvl w:ilvl="5" w:tentative="0">
      <w:start w:val="1"/>
      <w:numFmt w:val="lowerRoman"/>
      <w:lvlText w:val="%6."/>
      <w:lvlJc w:val="right"/>
      <w:pPr>
        <w:ind w:left="3144" w:hanging="440"/>
      </w:pPr>
    </w:lvl>
    <w:lvl w:ilvl="6" w:tentative="0">
      <w:start w:val="1"/>
      <w:numFmt w:val="decimal"/>
      <w:lvlText w:val="%7."/>
      <w:lvlJc w:val="left"/>
      <w:pPr>
        <w:ind w:left="3584" w:hanging="440"/>
      </w:pPr>
    </w:lvl>
    <w:lvl w:ilvl="7" w:tentative="0">
      <w:start w:val="1"/>
      <w:numFmt w:val="lowerLetter"/>
      <w:lvlText w:val="%8)"/>
      <w:lvlJc w:val="left"/>
      <w:pPr>
        <w:ind w:left="4024" w:hanging="440"/>
      </w:pPr>
    </w:lvl>
    <w:lvl w:ilvl="8" w:tentative="0">
      <w:start w:val="1"/>
      <w:numFmt w:val="lowerRoman"/>
      <w:lvlText w:val="%9."/>
      <w:lvlJc w:val="right"/>
      <w:pPr>
        <w:ind w:left="4464" w:hanging="440"/>
      </w:pPr>
    </w:lvl>
  </w:abstractNum>
  <w:abstractNum w:abstractNumId="1">
    <w:nsid w:val="9F2FD301"/>
    <w:multiLevelType w:val="singleLevel"/>
    <w:tmpl w:val="9F2FD301"/>
    <w:lvl w:ilvl="0" w:tentative="0">
      <w:start w:val="1"/>
      <w:numFmt w:val="chineseCounting"/>
      <w:suff w:val="nothing"/>
      <w:lvlText w:val="%1、"/>
      <w:lvlJc w:val="left"/>
      <w:rPr>
        <w:rFonts w:hint="eastAsia"/>
      </w:rPr>
    </w:lvl>
  </w:abstractNum>
  <w:abstractNum w:abstractNumId="2">
    <w:nsid w:val="AC71967E"/>
    <w:multiLevelType w:val="singleLevel"/>
    <w:tmpl w:val="AC71967E"/>
    <w:lvl w:ilvl="0" w:tentative="0">
      <w:start w:val="1"/>
      <w:numFmt w:val="decimal"/>
      <w:lvlText w:val="%1."/>
      <w:lvlJc w:val="left"/>
      <w:pPr>
        <w:tabs>
          <w:tab w:val="left" w:pos="312"/>
        </w:tabs>
      </w:pPr>
    </w:lvl>
  </w:abstractNum>
  <w:abstractNum w:abstractNumId="3">
    <w:nsid w:val="C3F603F9"/>
    <w:multiLevelType w:val="singleLevel"/>
    <w:tmpl w:val="C3F603F9"/>
    <w:lvl w:ilvl="0" w:tentative="0">
      <w:start w:val="1"/>
      <w:numFmt w:val="decimal"/>
      <w:suff w:val="nothing"/>
      <w:lvlText w:val="%1."/>
      <w:lvlJc w:val="left"/>
    </w:lvl>
  </w:abstractNum>
  <w:abstractNum w:abstractNumId="4">
    <w:nsid w:val="D9BE6303"/>
    <w:multiLevelType w:val="singleLevel"/>
    <w:tmpl w:val="D9BE6303"/>
    <w:lvl w:ilvl="0" w:tentative="0">
      <w:start w:val="1"/>
      <w:numFmt w:val="decimal"/>
      <w:suff w:val="nothing"/>
      <w:lvlText w:val="%1."/>
      <w:lvlJc w:val="left"/>
    </w:lvl>
  </w:abstractNum>
  <w:abstractNum w:abstractNumId="5">
    <w:nsid w:val="0EBF993C"/>
    <w:multiLevelType w:val="multilevel"/>
    <w:tmpl w:val="0EBF993C"/>
    <w:lvl w:ilvl="0" w:tentative="0">
      <w:start w:val="1"/>
      <w:numFmt w:val="decimal"/>
      <w:suff w:val="nothing"/>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D4E7667"/>
    <w:multiLevelType w:val="singleLevel"/>
    <w:tmpl w:val="3D4E7667"/>
    <w:lvl w:ilvl="0" w:tentative="0">
      <w:start w:val="1"/>
      <w:numFmt w:val="chineseCounting"/>
      <w:suff w:val="nothing"/>
      <w:lvlText w:val="%1、"/>
      <w:lvlJc w:val="left"/>
      <w:rPr>
        <w:rFonts w:hint="eastAsia"/>
        <w:b/>
        <w:bCs/>
      </w:rPr>
    </w:lvl>
  </w:abstractNum>
  <w:abstractNum w:abstractNumId="7">
    <w:nsid w:val="647BA4DC"/>
    <w:multiLevelType w:val="singleLevel"/>
    <w:tmpl w:val="647BA4DC"/>
    <w:lvl w:ilvl="0" w:tentative="0">
      <w:start w:val="1"/>
      <w:numFmt w:val="chineseCounting"/>
      <w:suff w:val="nothing"/>
      <w:lvlText w:val="%1、"/>
      <w:lvlJc w:val="left"/>
      <w:rPr>
        <w:rFonts w:hint="eastAsia"/>
      </w:rPr>
    </w:lvl>
  </w:abstractNum>
  <w:abstractNum w:abstractNumId="8">
    <w:nsid w:val="6910C769"/>
    <w:multiLevelType w:val="singleLevel"/>
    <w:tmpl w:val="6910C769"/>
    <w:lvl w:ilvl="0" w:tentative="0">
      <w:start w:val="2"/>
      <w:numFmt w:val="chineseCounting"/>
      <w:suff w:val="nothing"/>
      <w:lvlText w:val="%1、"/>
      <w:lvlJc w:val="left"/>
      <w:rPr>
        <w:rFonts w:hint="eastAsia"/>
      </w:rPr>
    </w:lvl>
  </w:abstractNum>
  <w:abstractNum w:abstractNumId="9">
    <w:nsid w:val="6ED31384"/>
    <w:multiLevelType w:val="singleLevel"/>
    <w:tmpl w:val="6ED31384"/>
    <w:lvl w:ilvl="0" w:tentative="0">
      <w:start w:val="1"/>
      <w:numFmt w:val="chineseCounting"/>
      <w:suff w:val="nothing"/>
      <w:lvlText w:val="（%1）"/>
      <w:lvlJc w:val="left"/>
      <w:rPr>
        <w:rFonts w:hint="eastAsia"/>
      </w:rPr>
    </w:lvl>
  </w:abstractNum>
  <w:num w:numId="1">
    <w:abstractNumId w:val="6"/>
  </w:num>
  <w:num w:numId="2">
    <w:abstractNumId w:val="7"/>
  </w:num>
  <w:num w:numId="3">
    <w:abstractNumId w:val="8"/>
  </w:num>
  <w:num w:numId="4">
    <w:abstractNumId w:val="0"/>
  </w:num>
  <w:num w:numId="5">
    <w:abstractNumId w:val="5"/>
  </w:num>
  <w:num w:numId="6">
    <w:abstractNumId w:val="3"/>
  </w:num>
  <w:num w:numId="7">
    <w:abstractNumId w:val="4"/>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ZTM5OTU0MmM2OTY1OWU4NzEyZWIyODMyNTc1ZTUifQ=="/>
  </w:docVars>
  <w:rsids>
    <w:rsidRoot w:val="227834D3"/>
    <w:rsid w:val="0CCC323C"/>
    <w:rsid w:val="0E51037B"/>
    <w:rsid w:val="0EA96E28"/>
    <w:rsid w:val="20EA1D50"/>
    <w:rsid w:val="227834D3"/>
    <w:rsid w:val="23336BAD"/>
    <w:rsid w:val="259C55BE"/>
    <w:rsid w:val="2C767EFE"/>
    <w:rsid w:val="2C9D05BD"/>
    <w:rsid w:val="2EAB4607"/>
    <w:rsid w:val="30AD342A"/>
    <w:rsid w:val="33931FFB"/>
    <w:rsid w:val="364A0BAA"/>
    <w:rsid w:val="3D837399"/>
    <w:rsid w:val="3FD438B2"/>
    <w:rsid w:val="43107E40"/>
    <w:rsid w:val="43697EAD"/>
    <w:rsid w:val="4548778E"/>
    <w:rsid w:val="46884E28"/>
    <w:rsid w:val="4A2830EC"/>
    <w:rsid w:val="4D89132C"/>
    <w:rsid w:val="4EF120B3"/>
    <w:rsid w:val="665A1A0D"/>
    <w:rsid w:val="69DC6596"/>
    <w:rsid w:val="6C9205D9"/>
    <w:rsid w:val="75241FB8"/>
    <w:rsid w:val="7DC0487A"/>
    <w:rsid w:val="7E503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rPr>
      <w:rFonts w:ascii="Calibri" w:hAnsi="Calibri"/>
    </w:rPr>
  </w:style>
  <w:style w:type="paragraph" w:styleId="3">
    <w:name w:val="footer"/>
    <w:basedOn w:val="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4">
    <w:name w:val="Normal (Web)"/>
    <w:basedOn w:val="1"/>
    <w:unhideWhenUsed/>
    <w:qFormat/>
    <w:uiPriority w:val="99"/>
    <w:pPr>
      <w:spacing w:before="100" w:beforeAutospacing="1" w:after="100" w:afterAutospacing="1"/>
    </w:pPr>
    <w:rPr>
      <w:rFonts w:ascii="宋体" w:hAnsi="宋体" w:eastAsia="宋体" w:cs="宋体"/>
    </w:rPr>
  </w:style>
  <w:style w:type="paragraph" w:styleId="7">
    <w:name w:val="List Paragraph"/>
    <w:basedOn w:val="1"/>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29943</Words>
  <Characters>30643</Characters>
  <Lines>0</Lines>
  <Paragraphs>0</Paragraphs>
  <TotalTime>3</TotalTime>
  <ScaleCrop>false</ScaleCrop>
  <LinksUpToDate>false</LinksUpToDate>
  <CharactersWithSpaces>30711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2025-03-11T07:53:00Z</dcterms:created>
  <dc:creator>努力工作</dc:creator>
  <cp:lastModifiedBy>孙宏皓</cp:lastModifiedBy>
  <dcterms:modified xsi:type="dcterms:W3CDTF">2025-03-17T08:26:19Z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7FDDD99D79C647F59D18A93748EEE920_11</vt:lpwstr>
  </property>
  <property fmtid="{D5CDD505-2E9C-101B-9397-08002B2CF9AE}" pid="4" name="KSOTemplateDocerSaveRecord">
    <vt:lpwstr>eyJoZGlkIjoiZjJmOTIyZjY2ZDFmM2FiNDExYWFmZjcxOTgyOWYwOGEiLCJ1c2VySWQiOiIzNTgzMzY2NzYifQ==</vt:lpwstr>
  </property>
</Properties>
</file>